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3B6" w:rsidRDefault="007C533A" w:rsidP="00FF373A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50"/>
          <w:szCs w:val="50"/>
        </w:rPr>
      </w:pPr>
      <w:r w:rsidRPr="007C533A">
        <w:rPr>
          <w:noProof/>
          <w:color w:val="548DD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175.35pt;height:37.8pt;visibility:visible">
            <v:imagedata r:id="rId7" o:title=""/>
          </v:shape>
        </w:pict>
      </w:r>
    </w:p>
    <w:p w:rsidR="00E913B6" w:rsidRPr="00B74DFB" w:rsidRDefault="00E913B6" w:rsidP="00606C9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:rsidR="00E913B6" w:rsidRDefault="00E913B6" w:rsidP="00606C9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70C0"/>
        </w:rPr>
      </w:pPr>
    </w:p>
    <w:p w:rsidR="00030CE0" w:rsidRDefault="00030CE0" w:rsidP="00606C9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70C0"/>
        </w:rPr>
      </w:pPr>
    </w:p>
    <w:p w:rsidR="00030CE0" w:rsidRPr="00FF373A" w:rsidRDefault="00030CE0" w:rsidP="00606C9D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70C0"/>
        </w:rPr>
      </w:pPr>
    </w:p>
    <w:p w:rsidR="00E913B6" w:rsidRPr="005F379E" w:rsidRDefault="00E913B6" w:rsidP="003F3474">
      <w:pPr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color w:val="0070C0"/>
          <w:sz w:val="46"/>
          <w:szCs w:val="46"/>
        </w:rPr>
      </w:pPr>
      <w:r w:rsidRPr="003D1A4A">
        <w:rPr>
          <w:rFonts w:ascii="Arial" w:hAnsi="Arial" w:cs="Arial"/>
          <w:b/>
          <w:color w:val="0070C0"/>
          <w:sz w:val="46"/>
          <w:szCs w:val="46"/>
        </w:rPr>
        <w:t>Система телеметрии газорегуляторных пунктов и пунктов учёта газа на базе контроллера автономного КПРГ–</w:t>
      </w:r>
      <w:r>
        <w:rPr>
          <w:rFonts w:ascii="Arial" w:hAnsi="Arial" w:cs="Arial"/>
          <w:b/>
          <w:color w:val="0070C0"/>
          <w:sz w:val="46"/>
          <w:szCs w:val="46"/>
        </w:rPr>
        <w:t xml:space="preserve"> </w:t>
      </w:r>
      <w:r w:rsidRPr="003D1A4A">
        <w:rPr>
          <w:rFonts w:ascii="Arial" w:hAnsi="Arial" w:cs="Arial"/>
          <w:b/>
          <w:color w:val="0070C0"/>
          <w:sz w:val="46"/>
          <w:szCs w:val="46"/>
        </w:rPr>
        <w:t>06</w:t>
      </w:r>
    </w:p>
    <w:p w:rsidR="00E913B6" w:rsidRDefault="00E913B6" w:rsidP="00BF35A9">
      <w:pPr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:rsidR="00030CE0" w:rsidRDefault="00030CE0" w:rsidP="00BF35A9">
      <w:pPr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:rsidR="00030CE0" w:rsidRDefault="00030CE0" w:rsidP="00BF35A9">
      <w:pPr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:rsidR="00030CE0" w:rsidRDefault="00030CE0" w:rsidP="00BF35A9">
      <w:pPr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:rsidR="00030CE0" w:rsidRPr="005F379E" w:rsidRDefault="00030CE0" w:rsidP="00BF35A9">
      <w:pPr>
        <w:autoSpaceDE w:val="0"/>
        <w:autoSpaceDN w:val="0"/>
        <w:adjustRightInd w:val="0"/>
        <w:ind w:left="142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:rsidR="00030CE0" w:rsidRPr="0049482F" w:rsidRDefault="00030CE0" w:rsidP="00030CE0">
      <w:pPr>
        <w:jc w:val="center"/>
        <w:rPr>
          <w:b/>
        </w:rPr>
      </w:pPr>
      <w:r w:rsidRPr="0049482F">
        <w:rPr>
          <w:b/>
        </w:rPr>
        <w:t>По вопросам продаж и поддержки обращайтесь:</w:t>
      </w:r>
    </w:p>
    <w:p w:rsidR="00030CE0" w:rsidRDefault="00030CE0" w:rsidP="00030CE0">
      <w:pPr>
        <w:rPr>
          <w:sz w:val="20"/>
        </w:rPr>
        <w:sectPr w:rsidR="00030CE0" w:rsidSect="0049482F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030CE0" w:rsidRDefault="00030CE0" w:rsidP="00030CE0">
      <w:pPr>
        <w:rPr>
          <w:sz w:val="20"/>
        </w:rPr>
      </w:pPr>
      <w:r>
        <w:rPr>
          <w:sz w:val="20"/>
        </w:rPr>
        <w:lastRenderedPageBreak/>
        <w:t>Архангельск +7 (8182) 45-71-35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Астрахань +7 (8512) 99-46-80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Барнаул +7 (3852) 37-96-76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Белгород +7 (4722) 20-58-80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Б</w:t>
      </w:r>
      <w:r>
        <w:rPr>
          <w:sz w:val="20"/>
        </w:rPr>
        <w:t>рянск +7 (4832) 32-17-25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Владивосток +7 (4232) 49-26-85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Волгоград +7 (8442) 45-94-42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Екатеринбург +7 (343) 302-14-75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Ижевск +7 (3412) 20-90-75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Казань +7 (843) 207-19-05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Калуга +7 (4842) 33-35-03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Кемерово +7 (3842) 21-56-70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Киров +7 (8332) 20-58-70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Краснодар</w:t>
      </w:r>
      <w:r>
        <w:rPr>
          <w:sz w:val="20"/>
        </w:rPr>
        <w:t xml:space="preserve"> +7 (861) 238-86-59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Красноярск +7 (391) 989-82-67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lastRenderedPageBreak/>
        <w:t>Курск +7 (4712) 23-80-45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Липецк +7 (4742) 20-01-75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Магнитогорск +7 (3519) 51-02-81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Москва +7 (499) 404-24-72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Мурманск +7 (8152) 65-52-70</w:t>
      </w:r>
    </w:p>
    <w:p w:rsidR="00030CE0" w:rsidRDefault="00030CE0" w:rsidP="00030CE0">
      <w:pPr>
        <w:rPr>
          <w:sz w:val="20"/>
        </w:rPr>
      </w:pPr>
      <w:proofErr w:type="spellStart"/>
      <w:r>
        <w:rPr>
          <w:sz w:val="20"/>
        </w:rPr>
        <w:t>Наб</w:t>
      </w:r>
      <w:proofErr w:type="gramStart"/>
      <w:r>
        <w:rPr>
          <w:sz w:val="20"/>
        </w:rPr>
        <w:t>.Ч</w:t>
      </w:r>
      <w:proofErr w:type="gramEnd"/>
      <w:r>
        <w:rPr>
          <w:sz w:val="20"/>
        </w:rPr>
        <w:t>елны</w:t>
      </w:r>
      <w:proofErr w:type="spellEnd"/>
      <w:r>
        <w:rPr>
          <w:sz w:val="20"/>
        </w:rPr>
        <w:t xml:space="preserve"> +7 (8552) 91-01-32</w:t>
      </w:r>
    </w:p>
    <w:p w:rsidR="00030CE0" w:rsidRPr="0049482F" w:rsidRDefault="00030CE0" w:rsidP="00030CE0">
      <w:pPr>
        <w:rPr>
          <w:sz w:val="20"/>
        </w:rPr>
      </w:pPr>
      <w:proofErr w:type="spellStart"/>
      <w:r w:rsidRPr="0049482F">
        <w:rPr>
          <w:sz w:val="20"/>
        </w:rPr>
        <w:t>Ниж</w:t>
      </w:r>
      <w:proofErr w:type="gramStart"/>
      <w:r w:rsidRPr="0049482F">
        <w:rPr>
          <w:sz w:val="20"/>
        </w:rPr>
        <w:t>.Н</w:t>
      </w:r>
      <w:proofErr w:type="gramEnd"/>
      <w:r w:rsidRPr="0049482F">
        <w:rPr>
          <w:sz w:val="20"/>
        </w:rPr>
        <w:t>овгород</w:t>
      </w:r>
      <w:proofErr w:type="spellEnd"/>
      <w:r w:rsidRPr="0049482F">
        <w:rPr>
          <w:sz w:val="20"/>
        </w:rPr>
        <w:t xml:space="preserve"> +7 (831) 200-34-65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Новосибир</w:t>
      </w:r>
      <w:r>
        <w:rPr>
          <w:sz w:val="20"/>
        </w:rPr>
        <w:t>ск +7 (383) 235-95-48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Омск +7 (381) 299-16-70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Орел +7 (4862) 22-23-86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Оренбург +7 (3532) 48-64-35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Пенза +7 (8412) 23-52-98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Пермь +7 (342) 233-81-65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Ро</w:t>
      </w:r>
      <w:r>
        <w:rPr>
          <w:sz w:val="20"/>
        </w:rPr>
        <w:t>стов-на-Дону +7 (863) 309-14-65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Рязань +7 (4912) 77-61-95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lastRenderedPageBreak/>
        <w:t>Самара +7 (846) 219-28-25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Сан</w:t>
      </w:r>
      <w:r>
        <w:rPr>
          <w:sz w:val="20"/>
        </w:rPr>
        <w:t>кт-Петербург +7 (812) 660-57-09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Саратов +7 (845) 239-86-35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Сочи +7 (862) 279-22-65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Ставрополь +7 (8652) 57-76-63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Сургут +7 (3462) 77-96-35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Тверь +7 (4822) 39-50-56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Томск +7 (3822) 48-95-05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Тула +7 (4872) 44-05-30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Тюмень +7 (3452) 56-94-75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Ульяновск +7 (8</w:t>
      </w:r>
      <w:r>
        <w:rPr>
          <w:sz w:val="20"/>
        </w:rPr>
        <w:t>422) 42-51-95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Уфа +7 (347) 258-82-65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Хабаровск +7 (421) 292-95-69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Челябинск +7 (351) 277-89-65</w:t>
      </w:r>
    </w:p>
    <w:p w:rsidR="00030CE0" w:rsidRDefault="00030CE0" w:rsidP="00030CE0">
      <w:pPr>
        <w:rPr>
          <w:sz w:val="20"/>
        </w:rPr>
        <w:sectPr w:rsidR="00030CE0" w:rsidSect="00030CE0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  <w:r w:rsidRPr="0049482F">
        <w:rPr>
          <w:sz w:val="20"/>
        </w:rPr>
        <w:t>Ярославль +7 (4852) 67-02-35</w:t>
      </w:r>
    </w:p>
    <w:p w:rsidR="00030CE0" w:rsidRDefault="00030CE0" w:rsidP="00030CE0">
      <w:pPr>
        <w:rPr>
          <w:sz w:val="20"/>
        </w:rPr>
      </w:pPr>
    </w:p>
    <w:p w:rsidR="00030CE0" w:rsidRDefault="00030CE0" w:rsidP="00030CE0">
      <w:pPr>
        <w:jc w:val="center"/>
        <w:rPr>
          <w:b/>
        </w:rPr>
      </w:pPr>
      <w:r w:rsidRPr="00F555FA">
        <w:rPr>
          <w:b/>
        </w:rPr>
        <w:t xml:space="preserve">сайт: </w:t>
      </w:r>
      <w:proofErr w:type="spellStart"/>
      <w:r w:rsidRPr="00F555FA">
        <w:rPr>
          <w:b/>
        </w:rPr>
        <w:t>tehnomer.pro-solution.ru</w:t>
      </w:r>
      <w:proofErr w:type="spellEnd"/>
      <w:r w:rsidRPr="00F555FA">
        <w:rPr>
          <w:b/>
        </w:rPr>
        <w:t xml:space="preserve"> | </w:t>
      </w:r>
      <w:proofErr w:type="spellStart"/>
      <w:r w:rsidRPr="00F555FA">
        <w:rPr>
          <w:b/>
        </w:rPr>
        <w:t>эл</w:t>
      </w:r>
      <w:proofErr w:type="spellEnd"/>
      <w:r w:rsidRPr="00F555FA">
        <w:rPr>
          <w:b/>
        </w:rPr>
        <w:t>. почта: tmr@pro-solution.ru</w:t>
      </w:r>
    </w:p>
    <w:p w:rsidR="00030CE0" w:rsidRPr="0049482F" w:rsidRDefault="00030CE0" w:rsidP="00030CE0">
      <w:pPr>
        <w:jc w:val="center"/>
        <w:rPr>
          <w:b/>
        </w:rPr>
      </w:pPr>
      <w:r w:rsidRPr="0049482F">
        <w:rPr>
          <w:b/>
        </w:rPr>
        <w:t>телефон: 8 800 511 88 70</w:t>
      </w:r>
    </w:p>
    <w:p w:rsidR="00030CE0" w:rsidRDefault="00030CE0" w:rsidP="00030CE0">
      <w:pPr>
        <w:rPr>
          <w:sz w:val="20"/>
        </w:rPr>
        <w:sectPr w:rsidR="00030CE0" w:rsidSect="00030CE0">
          <w:type w:val="continuous"/>
          <w:pgSz w:w="11906" w:h="16838"/>
          <w:pgMar w:top="567" w:right="850" w:bottom="284" w:left="709" w:header="708" w:footer="708" w:gutter="0"/>
          <w:cols w:space="282"/>
          <w:docGrid w:linePitch="360"/>
        </w:sectPr>
      </w:pPr>
    </w:p>
    <w:p w:rsidR="00E913B6" w:rsidRPr="00D80FDD" w:rsidRDefault="007C533A" w:rsidP="0044126C">
      <w:pPr>
        <w:pStyle w:val="ac"/>
        <w:rPr>
          <w:rFonts w:ascii="Arial" w:hAnsi="Arial" w:cs="Arial"/>
        </w:rPr>
      </w:pPr>
      <w:r w:rsidRPr="007C533A">
        <w:rPr>
          <w:noProof/>
        </w:rPr>
        <w:lastRenderedPageBreak/>
        <w:pict>
          <v:shape id="Рисунок 12" o:spid="_x0000_s1026" type="#_x0000_t75" style="position:absolute;margin-left:364.5pt;margin-top:.2pt;width:132.4pt;height:181.9pt;z-index:3;visibility:visible">
            <v:imagedata r:id="rId8" o:title="" croptop="11728f" cropleft="4300f" cropright="2932f"/>
          </v:shape>
        </w:pict>
      </w:r>
      <w:r w:rsidRPr="007C533A">
        <w:rPr>
          <w:noProof/>
        </w:rPr>
        <w:pict>
          <v:shape id="Рисунок 11" o:spid="_x0000_s1027" type="#_x0000_t75" style="position:absolute;margin-left:-2.65pt;margin-top:.35pt;width:360.3pt;height:570pt;z-index:4;visibility:visible">
            <v:imagedata r:id="rId9" o:title="" croptop="4108f" cropbottom="548f" cropleft="4355f"/>
          </v:shape>
        </w:pict>
      </w:r>
    </w:p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7C533A" w:rsidP="0051603B">
      <w:r>
        <w:rPr>
          <w:noProof/>
        </w:rPr>
        <w:pict>
          <v:shape id="Рисунок 7" o:spid="_x0000_s1028" type="#_x0000_t75" style="position:absolute;margin-left:364.5pt;margin-top:8.85pt;width:132.35pt;height:114pt;z-index:1;visibility:visible">
            <v:imagedata r:id="rId10" o:title="" croptop="4333f" cropbottom="2889f" cropleft="10164f" cropright="10294f"/>
          </v:shape>
        </w:pict>
      </w:r>
    </w:p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7C533A" w:rsidP="0051603B">
      <w:r>
        <w:rPr>
          <w:noProof/>
        </w:rPr>
        <w:pict>
          <v:shape id="Рисунок 8" o:spid="_x0000_s1029" type="#_x0000_t75" style="position:absolute;margin-left:364.5pt;margin-top:5.4pt;width:132.4pt;height:130.1pt;z-index:2;visibility:visible">
            <v:imagedata r:id="rId11" o:title="" cropleft="4300f" cropright="16940f"/>
          </v:shape>
        </w:pict>
      </w:r>
    </w:p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7C533A" w:rsidP="0051603B">
      <w:r>
        <w:rPr>
          <w:noProof/>
        </w:rPr>
        <w:pict>
          <v:shape id="Рисунок 17" o:spid="_x0000_s1030" type="#_x0000_t75" style="position:absolute;margin-left:364.5pt;margin-top:3.35pt;width:132.4pt;height:125.45pt;z-index:5;visibility:visible">
            <v:imagedata r:id="rId12" o:title="" croptop="9122f" cropbottom="14334f"/>
          </v:shape>
        </w:pict>
      </w:r>
    </w:p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Pr="00D80FDD" w:rsidRDefault="00E913B6" w:rsidP="0051603B"/>
    <w:p w:rsidR="00E913B6" w:rsidRDefault="00E913B6" w:rsidP="0051603B"/>
    <w:p w:rsidR="00E913B6" w:rsidRPr="00A60C3B" w:rsidRDefault="00E913B6" w:rsidP="0048275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A60C3B">
        <w:rPr>
          <w:rFonts w:ascii="Arial" w:hAnsi="Arial" w:cs="Arial"/>
          <w:b/>
          <w:sz w:val="32"/>
          <w:szCs w:val="32"/>
        </w:rPr>
        <w:t>Система телеметрии газорегуляторных пунктов ШРП, ГРП/ГРПБ и пунктов учёта газа ПУГ, ШУГ на базе контроллера автономного КПРГ-06</w:t>
      </w:r>
    </w:p>
    <w:p w:rsidR="00E913B6" w:rsidRPr="00A60C3B" w:rsidRDefault="00E913B6" w:rsidP="0048275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E913B6" w:rsidRPr="00A60C3B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A60C3B">
        <w:rPr>
          <w:rFonts w:ascii="Arial" w:hAnsi="Arial" w:cs="Arial"/>
          <w:b/>
        </w:rPr>
        <w:t xml:space="preserve">(автономное питание, размещение непосредственно во взрывоопасной зоне, передача данных по каналу </w:t>
      </w:r>
      <w:r w:rsidRPr="00A60C3B">
        <w:rPr>
          <w:rFonts w:ascii="Arial" w:hAnsi="Arial" w:cs="Arial"/>
          <w:b/>
          <w:lang w:val="en-US"/>
        </w:rPr>
        <w:t>GSM</w:t>
      </w:r>
      <w:r w:rsidRPr="00A60C3B">
        <w:rPr>
          <w:rFonts w:ascii="Arial" w:hAnsi="Arial" w:cs="Arial"/>
          <w:b/>
        </w:rPr>
        <w:t>/</w:t>
      </w:r>
      <w:r w:rsidRPr="00A60C3B">
        <w:rPr>
          <w:rFonts w:ascii="Arial" w:hAnsi="Arial" w:cs="Arial"/>
          <w:b/>
          <w:lang w:val="en-US"/>
        </w:rPr>
        <w:t>GPRS</w:t>
      </w:r>
      <w:r w:rsidRPr="00A60C3B">
        <w:rPr>
          <w:rFonts w:ascii="Arial" w:hAnsi="Arial" w:cs="Arial"/>
          <w:b/>
        </w:rPr>
        <w:t xml:space="preserve"> связи)</w:t>
      </w:r>
    </w:p>
    <w:p w:rsidR="00E913B6" w:rsidRPr="00A60C3B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E913B6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33CC"/>
        </w:rPr>
      </w:pPr>
    </w:p>
    <w:p w:rsidR="00E913B6" w:rsidRPr="00AD3EBD" w:rsidRDefault="00E913B6" w:rsidP="00AD3EBD">
      <w:pPr>
        <w:autoSpaceDE w:val="0"/>
        <w:autoSpaceDN w:val="0"/>
        <w:adjustRightInd w:val="0"/>
        <w:rPr>
          <w:rFonts w:ascii="Arial" w:hAnsi="Arial" w:cs="Arial"/>
          <w:b/>
          <w:noProof/>
          <w:color w:val="3399FF"/>
        </w:rPr>
      </w:pPr>
      <w:r w:rsidRPr="00AD3EBD">
        <w:rPr>
          <w:rFonts w:ascii="Arial" w:hAnsi="Arial" w:cs="Arial"/>
          <w:b/>
          <w:noProof/>
          <w:color w:val="3399FF"/>
        </w:rPr>
        <w:t>Введение</w:t>
      </w:r>
    </w:p>
    <w:p w:rsidR="00E913B6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b/>
          <w:noProof/>
          <w:color w:val="3399FF"/>
        </w:rPr>
      </w:pPr>
    </w:p>
    <w:p w:rsidR="00E913B6" w:rsidRPr="00C1250D" w:rsidRDefault="00E913B6" w:rsidP="0051603B">
      <w:pPr>
        <w:pStyle w:val="af6"/>
        <w:tabs>
          <w:tab w:val="left" w:pos="0"/>
          <w:tab w:val="left" w:pos="42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1250D">
        <w:rPr>
          <w:rFonts w:ascii="Arial" w:hAnsi="Arial" w:cs="Arial"/>
          <w:sz w:val="20"/>
          <w:szCs w:val="20"/>
        </w:rPr>
        <w:t>Оснащение</w:t>
      </w:r>
      <w:r>
        <w:rPr>
          <w:rFonts w:ascii="Arial" w:hAnsi="Arial" w:cs="Arial"/>
          <w:sz w:val="20"/>
          <w:szCs w:val="20"/>
        </w:rPr>
        <w:t xml:space="preserve"> объектов газораспределительных сетей, таких как пункты учёта газа и пункты редуцирования давления газа, системами телеметрии, позволяет не только оперативно получать достоверную информацию с большого количества территориально разбросанных объектов, но и значительно повысить безопасность и эксплуатационную надёжность системы газоснабжения вследствие повышения оперативности управления и предупреждения аварийных ситуаций. </w:t>
      </w:r>
    </w:p>
    <w:p w:rsidR="00E913B6" w:rsidRPr="00B13BC9" w:rsidRDefault="00E913B6" w:rsidP="0051603B">
      <w:pPr>
        <w:pStyle w:val="af6"/>
        <w:tabs>
          <w:tab w:val="left" w:pos="426"/>
        </w:tabs>
        <w:rPr>
          <w:rFonts w:ascii="Arial" w:hAnsi="Arial" w:cs="Arial"/>
          <w:sz w:val="20"/>
          <w:szCs w:val="20"/>
        </w:rPr>
      </w:pPr>
      <w:r w:rsidRPr="00C81BE1">
        <w:rPr>
          <w:rFonts w:ascii="Arial" w:hAnsi="Arial" w:cs="Arial"/>
          <w:color w:val="0070C0"/>
        </w:rPr>
        <w:lastRenderedPageBreak/>
        <w:tab/>
      </w:r>
      <w:r w:rsidRPr="00B13BC9">
        <w:rPr>
          <w:rFonts w:ascii="Arial" w:hAnsi="Arial" w:cs="Arial"/>
          <w:sz w:val="20"/>
          <w:szCs w:val="20"/>
        </w:rPr>
        <w:t>При эксплуатации газораспределительных сетей часто возникает необходимость реализации учёта газа и контроля технологических параметров на объектах, не оснащённых линиями электропитания (220В) и линиями связи, при этом прокладка линий электропитания зачастую экономически нецелесообразна либо технически затруднена или невозможна. В данном случае необходимо применение измерительного оборудования и систем сбора и передачи данных с автономным питанием. Кроме того, данное оборудование должно быть выполнено во взрывобезопасном исполнении и допускать установку и эксплуатацию во взрывоопасных зонах.</w:t>
      </w:r>
    </w:p>
    <w:p w:rsidR="00E913B6" w:rsidRPr="00AD3EBD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b/>
          <w:noProof/>
          <w:color w:val="3399FF"/>
          <w:sz w:val="20"/>
          <w:szCs w:val="20"/>
        </w:rPr>
      </w:pPr>
    </w:p>
    <w:p w:rsidR="00E913B6" w:rsidRDefault="00E913B6" w:rsidP="0051603B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E913B6" w:rsidRPr="00CC0AE9" w:rsidRDefault="00E913B6" w:rsidP="0051603B">
      <w:pPr>
        <w:pStyle w:val="af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noProof/>
          <w:color w:val="3399FF"/>
        </w:rPr>
      </w:pPr>
      <w:r w:rsidRPr="00CC0AE9">
        <w:rPr>
          <w:rFonts w:ascii="Arial" w:hAnsi="Arial" w:cs="Arial"/>
          <w:b/>
          <w:noProof/>
          <w:color w:val="3399FF"/>
        </w:rPr>
        <w:t>Назначение</w:t>
      </w:r>
    </w:p>
    <w:p w:rsidR="00E913B6" w:rsidRPr="00B13BC9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</w:rPr>
      </w:pPr>
    </w:p>
    <w:p w:rsidR="00E913B6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20"/>
          <w:szCs w:val="20"/>
        </w:rPr>
      </w:pPr>
      <w:r w:rsidRPr="00C81BE1">
        <w:rPr>
          <w:rFonts w:ascii="Arial" w:hAnsi="Arial" w:cs="Arial"/>
          <w:color w:val="000000"/>
        </w:rPr>
        <w:tab/>
      </w:r>
      <w:r w:rsidRPr="00B13BC9">
        <w:rPr>
          <w:rFonts w:ascii="Arial" w:hAnsi="Arial" w:cs="Arial"/>
          <w:color w:val="000000"/>
          <w:sz w:val="20"/>
          <w:szCs w:val="20"/>
        </w:rPr>
        <w:t xml:space="preserve">Система телеметрии </w:t>
      </w:r>
      <w:r w:rsidRPr="00673F94">
        <w:rPr>
          <w:rFonts w:ascii="Arial" w:hAnsi="Arial" w:cs="Arial"/>
          <w:color w:val="000000"/>
          <w:sz w:val="20"/>
          <w:szCs w:val="20"/>
        </w:rPr>
        <w:t xml:space="preserve">газорегуляторных пунктов ШРП, ГРП/ГРПБ и пунктов учёта газа ПУГ, ШУГ </w:t>
      </w:r>
      <w:r w:rsidRPr="00B13BC9">
        <w:rPr>
          <w:rFonts w:ascii="Arial" w:hAnsi="Arial" w:cs="Arial"/>
          <w:color w:val="000000"/>
          <w:sz w:val="20"/>
          <w:szCs w:val="20"/>
        </w:rPr>
        <w:t>на базе контроллера автономного К</w:t>
      </w:r>
      <w:r>
        <w:rPr>
          <w:rFonts w:ascii="Arial" w:hAnsi="Arial" w:cs="Arial"/>
          <w:color w:val="000000"/>
          <w:sz w:val="20"/>
          <w:szCs w:val="20"/>
        </w:rPr>
        <w:t>ПРГ-06 (далее система телеметрии),  предназначена для контроля рабочих параметров</w:t>
      </w:r>
      <w:r w:rsidRPr="00B13BC9">
        <w:rPr>
          <w:rFonts w:ascii="Arial" w:hAnsi="Arial" w:cs="Arial"/>
          <w:color w:val="000000"/>
          <w:sz w:val="20"/>
          <w:szCs w:val="20"/>
        </w:rPr>
        <w:t xml:space="preserve"> </w:t>
      </w:r>
      <w:r w:rsidRPr="004C3331">
        <w:rPr>
          <w:rFonts w:ascii="Arial" w:hAnsi="Arial" w:cs="Arial"/>
          <w:color w:val="000000"/>
          <w:sz w:val="20"/>
          <w:szCs w:val="20"/>
        </w:rPr>
        <w:t xml:space="preserve"> газорегуляторных пунктов </w:t>
      </w:r>
      <w:r>
        <w:rPr>
          <w:rFonts w:ascii="Arial" w:hAnsi="Arial" w:cs="Arial"/>
          <w:color w:val="000000"/>
          <w:sz w:val="20"/>
          <w:szCs w:val="20"/>
        </w:rPr>
        <w:t xml:space="preserve">и </w:t>
      </w:r>
      <w:r w:rsidRPr="004C3331">
        <w:rPr>
          <w:rFonts w:ascii="Arial" w:hAnsi="Arial" w:cs="Arial"/>
          <w:color w:val="000000"/>
          <w:sz w:val="20"/>
          <w:szCs w:val="20"/>
        </w:rPr>
        <w:t xml:space="preserve">пунктов учёта газа </w:t>
      </w:r>
      <w:r w:rsidRPr="00B13BC9">
        <w:rPr>
          <w:rFonts w:ascii="Arial" w:hAnsi="Arial" w:cs="Arial"/>
          <w:color w:val="000000"/>
          <w:sz w:val="20"/>
          <w:szCs w:val="20"/>
        </w:rPr>
        <w:t xml:space="preserve">с последующей передачей полученной информации по каналу сотовой связи стандарта </w:t>
      </w:r>
      <w:r w:rsidRPr="00B13BC9">
        <w:rPr>
          <w:rFonts w:ascii="Arial" w:hAnsi="Arial" w:cs="Arial"/>
          <w:color w:val="000000"/>
          <w:sz w:val="20"/>
          <w:szCs w:val="20"/>
          <w:lang w:val="en-US"/>
        </w:rPr>
        <w:t>GSM</w:t>
      </w:r>
      <w:r w:rsidRPr="00B13BC9">
        <w:rPr>
          <w:rFonts w:ascii="Arial" w:hAnsi="Arial" w:cs="Arial"/>
          <w:color w:val="000000"/>
          <w:sz w:val="20"/>
          <w:szCs w:val="20"/>
        </w:rPr>
        <w:t xml:space="preserve"> /GPRS на сервер сбора и анализа данных.</w:t>
      </w:r>
    </w:p>
    <w:p w:rsidR="00E913B6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20"/>
          <w:szCs w:val="20"/>
        </w:rPr>
      </w:pPr>
    </w:p>
    <w:p w:rsidR="00E913B6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20"/>
          <w:szCs w:val="20"/>
        </w:rPr>
      </w:pPr>
    </w:p>
    <w:p w:rsidR="00E913B6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color w:val="000000"/>
          <w:sz w:val="20"/>
          <w:szCs w:val="20"/>
        </w:rPr>
      </w:pPr>
    </w:p>
    <w:p w:rsidR="00E913B6" w:rsidRPr="00CC0AE9" w:rsidRDefault="00E913B6" w:rsidP="0051603B">
      <w:pPr>
        <w:pStyle w:val="af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noProof/>
          <w:color w:val="3399FF"/>
        </w:rPr>
      </w:pPr>
      <w:r w:rsidRPr="00CC0AE9">
        <w:rPr>
          <w:rFonts w:ascii="Arial" w:hAnsi="Arial" w:cs="Arial"/>
          <w:b/>
          <w:noProof/>
          <w:color w:val="3399FF"/>
        </w:rPr>
        <w:t>Выполняемые функции</w:t>
      </w:r>
    </w:p>
    <w:p w:rsidR="00E913B6" w:rsidRDefault="00E913B6" w:rsidP="0051603B">
      <w:pPr>
        <w:pStyle w:val="af"/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</w:rPr>
      </w:pPr>
    </w:p>
    <w:p w:rsidR="00E913B6" w:rsidRDefault="00E913B6" w:rsidP="0051603B">
      <w:pPr>
        <w:pStyle w:val="af6"/>
        <w:ind w:firstLine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Система телеметрии </w:t>
      </w:r>
      <w:r w:rsidRPr="000C226A">
        <w:rPr>
          <w:rFonts w:ascii="Arial" w:hAnsi="Arial" w:cs="Arial"/>
          <w:color w:val="000000"/>
          <w:sz w:val="20"/>
          <w:szCs w:val="20"/>
        </w:rPr>
        <w:t>выполняет следующие функции:</w:t>
      </w:r>
    </w:p>
    <w:p w:rsidR="00E913B6" w:rsidRPr="000C226A" w:rsidRDefault="00E913B6" w:rsidP="0051603B">
      <w:pPr>
        <w:pStyle w:val="af6"/>
        <w:ind w:firstLine="360"/>
        <w:rPr>
          <w:rFonts w:ascii="Arial" w:hAnsi="Arial" w:cs="Arial"/>
          <w:color w:val="000000"/>
          <w:sz w:val="20"/>
          <w:szCs w:val="20"/>
        </w:rPr>
      </w:pPr>
    </w:p>
    <w:p w:rsidR="00E913B6" w:rsidRPr="002A2A5A" w:rsidRDefault="00E913B6" w:rsidP="0051603B">
      <w:pPr>
        <w:pStyle w:val="af6"/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</w:t>
      </w:r>
      <w:r w:rsidRPr="002A2A5A">
        <w:rPr>
          <w:rFonts w:ascii="Arial" w:hAnsi="Arial" w:cs="Arial"/>
          <w:color w:val="000000"/>
          <w:sz w:val="20"/>
          <w:szCs w:val="20"/>
        </w:rPr>
        <w:t xml:space="preserve"> интервалом  10…6</w:t>
      </w:r>
      <w:r>
        <w:rPr>
          <w:rFonts w:ascii="Arial" w:hAnsi="Arial" w:cs="Arial"/>
          <w:color w:val="000000"/>
          <w:sz w:val="20"/>
          <w:szCs w:val="20"/>
        </w:rPr>
        <w:t>0</w:t>
      </w:r>
      <w:r w:rsidRPr="002A2A5A">
        <w:rPr>
          <w:rFonts w:ascii="Arial" w:hAnsi="Arial" w:cs="Arial"/>
          <w:color w:val="000000"/>
          <w:sz w:val="20"/>
          <w:szCs w:val="20"/>
        </w:rPr>
        <w:t xml:space="preserve">0 сек. </w:t>
      </w:r>
      <w:r w:rsidRPr="0051603B">
        <w:rPr>
          <w:rFonts w:ascii="Arial" w:hAnsi="Arial" w:cs="Arial"/>
          <w:color w:val="000000"/>
          <w:sz w:val="20"/>
          <w:szCs w:val="20"/>
        </w:rPr>
        <w:t>(выбирается  программно)</w:t>
      </w:r>
      <w:r w:rsidRPr="002A2A5A"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 xml:space="preserve">собирает </w:t>
      </w:r>
      <w:r w:rsidRPr="002A2A5A">
        <w:rPr>
          <w:rFonts w:ascii="Arial" w:hAnsi="Arial" w:cs="Arial"/>
          <w:color w:val="000000"/>
          <w:sz w:val="20"/>
          <w:szCs w:val="20"/>
        </w:rPr>
        <w:t>данные с датчиков входного и выходного давления газа, датчиков перепада давления на фильтрах</w:t>
      </w:r>
      <w:r>
        <w:rPr>
          <w:rFonts w:ascii="Arial" w:hAnsi="Arial" w:cs="Arial"/>
          <w:color w:val="000000"/>
          <w:sz w:val="20"/>
          <w:szCs w:val="20"/>
        </w:rPr>
        <w:t xml:space="preserve"> газа, датчиков </w:t>
      </w:r>
      <w:r w:rsidRPr="002A2A5A">
        <w:rPr>
          <w:rFonts w:ascii="Arial" w:hAnsi="Arial" w:cs="Arial"/>
          <w:color w:val="000000"/>
          <w:sz w:val="20"/>
          <w:szCs w:val="20"/>
        </w:rPr>
        <w:t xml:space="preserve"> температуры </w:t>
      </w:r>
      <w:r>
        <w:rPr>
          <w:rFonts w:ascii="Arial" w:hAnsi="Arial" w:cs="Arial"/>
          <w:color w:val="000000"/>
          <w:sz w:val="20"/>
          <w:szCs w:val="20"/>
        </w:rPr>
        <w:t xml:space="preserve">газа и </w:t>
      </w:r>
      <w:r w:rsidRPr="002A2A5A">
        <w:rPr>
          <w:rFonts w:ascii="Arial" w:hAnsi="Arial" w:cs="Arial"/>
          <w:color w:val="000000"/>
          <w:sz w:val="20"/>
          <w:szCs w:val="20"/>
        </w:rPr>
        <w:t xml:space="preserve">окружающего воздуха и </w:t>
      </w:r>
      <w:r>
        <w:rPr>
          <w:rFonts w:ascii="Arial" w:hAnsi="Arial" w:cs="Arial"/>
          <w:color w:val="000000"/>
          <w:sz w:val="20"/>
          <w:szCs w:val="20"/>
        </w:rPr>
        <w:t>сигнализаторов</w:t>
      </w:r>
      <w:r w:rsidRPr="002A2A5A">
        <w:rPr>
          <w:rFonts w:ascii="Arial" w:hAnsi="Arial" w:cs="Arial"/>
          <w:color w:val="000000"/>
          <w:sz w:val="20"/>
          <w:szCs w:val="20"/>
        </w:rPr>
        <w:t xml:space="preserve"> загазованности</w:t>
      </w:r>
      <w:r>
        <w:rPr>
          <w:rFonts w:ascii="Arial" w:hAnsi="Arial" w:cs="Arial"/>
          <w:color w:val="000000"/>
          <w:sz w:val="20"/>
          <w:szCs w:val="20"/>
        </w:rPr>
        <w:t xml:space="preserve"> помещения</w:t>
      </w:r>
      <w:r w:rsidRPr="002A2A5A">
        <w:rPr>
          <w:rFonts w:ascii="Arial" w:hAnsi="Arial" w:cs="Arial"/>
          <w:color w:val="000000"/>
          <w:sz w:val="20"/>
          <w:szCs w:val="20"/>
        </w:rPr>
        <w:t>;</w:t>
      </w:r>
    </w:p>
    <w:p w:rsidR="00E913B6" w:rsidRPr="00CC0AE9" w:rsidRDefault="00E913B6" w:rsidP="0051603B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CC0AE9">
        <w:rPr>
          <w:rStyle w:val="af5"/>
          <w:rFonts w:ascii="Arial" w:hAnsi="Arial" w:cs="Arial"/>
          <w:b w:val="0"/>
          <w:sz w:val="20"/>
          <w:szCs w:val="20"/>
        </w:rPr>
        <w:t xml:space="preserve">непрерывно </w:t>
      </w:r>
      <w:r w:rsidRPr="00CC0AE9">
        <w:rPr>
          <w:rFonts w:ascii="Arial" w:hAnsi="Arial" w:cs="Arial"/>
          <w:color w:val="000000"/>
          <w:sz w:val="20"/>
          <w:szCs w:val="20"/>
        </w:rPr>
        <w:t>контролирует состояние датчиков положения предохранительных запорных клапанов и датчиков охранной и пожарной сигнализаций;</w:t>
      </w:r>
    </w:p>
    <w:p w:rsidR="00E913B6" w:rsidRPr="00CC0AE9" w:rsidRDefault="00E913B6" w:rsidP="0051603B">
      <w:pPr>
        <w:numPr>
          <w:ilvl w:val="0"/>
          <w:numId w:val="4"/>
        </w:numPr>
        <w:autoSpaceDE w:val="0"/>
        <w:autoSpaceDN w:val="0"/>
        <w:adjustRightInd w:val="0"/>
        <w:rPr>
          <w:rStyle w:val="af5"/>
          <w:rFonts w:ascii="Arial" w:hAnsi="Arial" w:cs="Arial"/>
          <w:b w:val="0"/>
          <w:sz w:val="20"/>
          <w:szCs w:val="20"/>
        </w:rPr>
      </w:pPr>
      <w:r w:rsidRPr="00CC0AE9">
        <w:rPr>
          <w:rStyle w:val="af5"/>
          <w:rFonts w:ascii="Arial" w:hAnsi="Arial" w:cs="Arial"/>
          <w:b w:val="0"/>
          <w:sz w:val="20"/>
          <w:szCs w:val="20"/>
        </w:rPr>
        <w:t>контролирует состояние автономного источника питания;</w:t>
      </w:r>
    </w:p>
    <w:p w:rsidR="00E913B6" w:rsidRPr="00CC0AE9" w:rsidRDefault="00E913B6" w:rsidP="0051603B">
      <w:pPr>
        <w:numPr>
          <w:ilvl w:val="0"/>
          <w:numId w:val="4"/>
        </w:numPr>
        <w:autoSpaceDE w:val="0"/>
        <w:autoSpaceDN w:val="0"/>
        <w:adjustRightInd w:val="0"/>
        <w:rPr>
          <w:rStyle w:val="af5"/>
          <w:rFonts w:ascii="Arial" w:hAnsi="Arial" w:cs="Arial"/>
          <w:b w:val="0"/>
          <w:sz w:val="20"/>
          <w:szCs w:val="20"/>
        </w:rPr>
      </w:pPr>
      <w:r w:rsidRPr="00CC0AE9">
        <w:rPr>
          <w:rStyle w:val="af5"/>
          <w:rFonts w:ascii="Arial" w:hAnsi="Arial" w:cs="Arial"/>
          <w:b w:val="0"/>
          <w:sz w:val="20"/>
          <w:szCs w:val="20"/>
        </w:rPr>
        <w:t>формирует архив данных о работе пункта учёта газа либо пункта редуцирования давления газа (глубина интервального архива –  не менее 2 месяцев);</w:t>
      </w:r>
    </w:p>
    <w:p w:rsidR="00E913B6" w:rsidRPr="000C226A" w:rsidRDefault="00E913B6" w:rsidP="0051603B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выдаёт аварийные сообщения на экран монитора диспетчера 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и передаёт </w:t>
      </w:r>
      <w:r>
        <w:rPr>
          <w:rFonts w:ascii="Arial" w:hAnsi="Arial" w:cs="Arial"/>
          <w:color w:val="000000"/>
          <w:sz w:val="20"/>
          <w:szCs w:val="20"/>
        </w:rPr>
        <w:t xml:space="preserve">сигнальные </w:t>
      </w:r>
      <w:r w:rsidRPr="000C226A">
        <w:rPr>
          <w:rFonts w:ascii="Arial" w:hAnsi="Arial" w:cs="Arial"/>
          <w:color w:val="000000"/>
          <w:sz w:val="20"/>
          <w:szCs w:val="20"/>
        </w:rPr>
        <w:t>СМ</w:t>
      </w:r>
      <w:r>
        <w:rPr>
          <w:rFonts w:ascii="Arial" w:hAnsi="Arial" w:cs="Arial"/>
          <w:color w:val="000000"/>
          <w:sz w:val="20"/>
          <w:szCs w:val="20"/>
        </w:rPr>
        <w:t>С сообщения на заранее определённый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 телефонный номер в случае возникновения </w:t>
      </w:r>
      <w:r>
        <w:rPr>
          <w:rFonts w:ascii="Arial" w:hAnsi="Arial" w:cs="Arial"/>
          <w:color w:val="000000"/>
          <w:sz w:val="20"/>
          <w:szCs w:val="20"/>
        </w:rPr>
        <w:t xml:space="preserve">аварийной либо </w:t>
      </w:r>
      <w:r w:rsidRPr="000C226A">
        <w:rPr>
          <w:rFonts w:ascii="Arial" w:hAnsi="Arial" w:cs="Arial"/>
          <w:color w:val="000000"/>
          <w:sz w:val="20"/>
          <w:szCs w:val="20"/>
        </w:rPr>
        <w:t>внештатной ситуации:</w:t>
      </w:r>
    </w:p>
    <w:p w:rsidR="00E913B6" w:rsidRPr="000C226A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выход входного давления за пределы диапазона установленных значений;</w:t>
      </w:r>
    </w:p>
    <w:p w:rsidR="00E913B6" w:rsidRPr="000C226A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выход выходного давления за пределы диапазона установленных значений;</w:t>
      </w:r>
    </w:p>
    <w:p w:rsidR="00E913B6" w:rsidRPr="000C226A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срабатывание предохранительных запорных клапанов,</w:t>
      </w:r>
    </w:p>
    <w:p w:rsidR="00E913B6" w:rsidRPr="000C226A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нарушение целостности периметра (открытия две</w:t>
      </w:r>
      <w:r>
        <w:rPr>
          <w:rFonts w:ascii="Arial" w:hAnsi="Arial" w:cs="Arial"/>
          <w:color w:val="000000"/>
          <w:sz w:val="20"/>
          <w:szCs w:val="20"/>
        </w:rPr>
        <w:t xml:space="preserve">ри помещения, </w:t>
      </w:r>
      <w:r w:rsidRPr="000C226A">
        <w:rPr>
          <w:rFonts w:ascii="Arial" w:hAnsi="Arial" w:cs="Arial"/>
          <w:color w:val="000000"/>
          <w:sz w:val="20"/>
          <w:szCs w:val="20"/>
        </w:rPr>
        <w:t>шкафа</w:t>
      </w:r>
      <w:r>
        <w:rPr>
          <w:rFonts w:ascii="Arial" w:hAnsi="Arial" w:cs="Arial"/>
          <w:color w:val="000000"/>
          <w:sz w:val="20"/>
          <w:szCs w:val="20"/>
        </w:rPr>
        <w:t>, блока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), </w:t>
      </w:r>
    </w:p>
    <w:p w:rsidR="00E913B6" w:rsidRPr="000C226A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достижение предельно допустимой концентрации метана (</w:t>
      </w:r>
      <w:r w:rsidRPr="000C226A">
        <w:rPr>
          <w:rFonts w:ascii="Arial" w:hAnsi="Arial" w:cs="Arial"/>
          <w:color w:val="000000"/>
          <w:sz w:val="20"/>
          <w:szCs w:val="20"/>
          <w:lang w:val="en-US"/>
        </w:rPr>
        <w:t>CH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4) </w:t>
      </w:r>
      <w:r>
        <w:rPr>
          <w:rFonts w:ascii="Arial" w:hAnsi="Arial" w:cs="Arial"/>
          <w:color w:val="000000"/>
          <w:sz w:val="20"/>
          <w:szCs w:val="20"/>
        </w:rPr>
        <w:t>и окиси углерода (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СО) внутри шкафа (блока), либо технологического помещения, </w:t>
      </w:r>
    </w:p>
    <w:p w:rsidR="00E913B6" w:rsidRPr="000C226A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разряд элементов питания контроллера ниже</w:t>
      </w:r>
      <w:r>
        <w:rPr>
          <w:rFonts w:ascii="Arial" w:hAnsi="Arial" w:cs="Arial"/>
          <w:color w:val="000000"/>
          <w:sz w:val="20"/>
          <w:szCs w:val="20"/>
        </w:rPr>
        <w:t xml:space="preserve"> предельно допустимого уровня;</w:t>
      </w:r>
    </w:p>
    <w:p w:rsidR="00E913B6" w:rsidRDefault="00E913B6" w:rsidP="0051603B">
      <w:pPr>
        <w:pStyle w:val="af"/>
        <w:numPr>
          <w:ilvl w:val="0"/>
          <w:numId w:val="2"/>
        </w:numPr>
        <w:autoSpaceDE w:val="0"/>
        <w:autoSpaceDN w:val="0"/>
        <w:adjustRightInd w:val="0"/>
        <w:ind w:left="993" w:hanging="633"/>
        <w:rPr>
          <w:rFonts w:ascii="Arial" w:hAnsi="Arial" w:cs="Arial"/>
          <w:bCs/>
          <w:color w:val="000000"/>
          <w:sz w:val="20"/>
          <w:szCs w:val="20"/>
        </w:rPr>
      </w:pPr>
      <w:r w:rsidRPr="00F0498F">
        <w:rPr>
          <w:rFonts w:ascii="Arial" w:hAnsi="Arial" w:cs="Arial"/>
          <w:bCs/>
          <w:color w:val="000000"/>
          <w:sz w:val="20"/>
          <w:szCs w:val="20"/>
        </w:rPr>
        <w:t xml:space="preserve">передаёт содержимое архива данных и архивов корректоров </w:t>
      </w:r>
      <w:r>
        <w:rPr>
          <w:rFonts w:ascii="Arial" w:hAnsi="Arial" w:cs="Arial"/>
          <w:bCs/>
          <w:color w:val="000000"/>
          <w:sz w:val="20"/>
          <w:szCs w:val="20"/>
        </w:rPr>
        <w:t>объёма газа ЕК270 (ЕК260)</w:t>
      </w:r>
      <w:r w:rsidRPr="00D102BE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0498F">
        <w:rPr>
          <w:rFonts w:ascii="Arial" w:hAnsi="Arial" w:cs="Arial"/>
          <w:bCs/>
          <w:color w:val="000000"/>
          <w:sz w:val="20"/>
          <w:szCs w:val="20"/>
        </w:rPr>
        <w:t>по каналу GSM/GPRS связи на сервер сбора данных (в штатном режиме передача содержимого архив происходит 1 раз в сутки в заданное время).</w:t>
      </w:r>
    </w:p>
    <w:p w:rsidR="00E913B6" w:rsidRPr="004032BA" w:rsidRDefault="00E913B6" w:rsidP="004032BA">
      <w:pPr>
        <w:pStyle w:val="af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noProof/>
          <w:color w:val="3399FF"/>
        </w:rPr>
      </w:pPr>
      <w:r w:rsidRPr="004032BA">
        <w:rPr>
          <w:rFonts w:ascii="Arial" w:hAnsi="Arial" w:cs="Arial"/>
          <w:b/>
          <w:noProof/>
          <w:color w:val="3399FF"/>
        </w:rPr>
        <w:t>Измеря</w:t>
      </w:r>
      <w:r>
        <w:rPr>
          <w:rFonts w:ascii="Arial" w:hAnsi="Arial" w:cs="Arial"/>
          <w:b/>
          <w:noProof/>
          <w:color w:val="3399FF"/>
        </w:rPr>
        <w:t>емые и контролируемые параметры</w:t>
      </w:r>
    </w:p>
    <w:p w:rsidR="00E913B6" w:rsidRDefault="00E913B6" w:rsidP="00FC3E20">
      <w:pPr>
        <w:pStyle w:val="af"/>
        <w:autoSpaceDE w:val="0"/>
        <w:autoSpaceDN w:val="0"/>
        <w:adjustRightInd w:val="0"/>
        <w:ind w:left="720"/>
        <w:rPr>
          <w:rFonts w:ascii="Arial" w:hAnsi="Arial" w:cs="Arial"/>
          <w:b/>
          <w:color w:val="000000"/>
          <w:sz w:val="20"/>
          <w:szCs w:val="20"/>
        </w:rPr>
      </w:pPr>
    </w:p>
    <w:p w:rsidR="00E913B6" w:rsidRDefault="00E913B6" w:rsidP="004032BA">
      <w:pPr>
        <w:autoSpaceDE w:val="0"/>
        <w:autoSpaceDN w:val="0"/>
        <w:adjustRightInd w:val="0"/>
        <w:ind w:firstLine="70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Система телеметрии обеспечивает измерение и контроль следующих параметров</w:t>
      </w:r>
      <w:r w:rsidRPr="000C226A">
        <w:rPr>
          <w:rFonts w:ascii="Arial" w:hAnsi="Arial" w:cs="Arial"/>
          <w:color w:val="000000"/>
          <w:sz w:val="20"/>
          <w:szCs w:val="20"/>
        </w:rPr>
        <w:t>: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давление газа на входе пункта (</w:t>
      </w:r>
      <w:proofErr w:type="spellStart"/>
      <w:r w:rsidRPr="0051603B">
        <w:rPr>
          <w:rFonts w:ascii="Arial" w:hAnsi="Arial" w:cs="Arial"/>
          <w:color w:val="000000"/>
          <w:sz w:val="20"/>
          <w:szCs w:val="20"/>
        </w:rPr>
        <w:t>Рвх</w:t>
      </w:r>
      <w:proofErr w:type="spellEnd"/>
      <w:r w:rsidRPr="0051603B">
        <w:rPr>
          <w:rFonts w:ascii="Arial" w:hAnsi="Arial" w:cs="Arial"/>
          <w:color w:val="000000"/>
          <w:sz w:val="20"/>
          <w:szCs w:val="20"/>
        </w:rPr>
        <w:t>.);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давление газа на выходе пункта 1-й линии редуцирования (</w:t>
      </w:r>
      <w:proofErr w:type="spellStart"/>
      <w:r w:rsidRPr="0051603B">
        <w:rPr>
          <w:rFonts w:ascii="Arial" w:hAnsi="Arial" w:cs="Arial"/>
          <w:color w:val="000000"/>
          <w:sz w:val="20"/>
          <w:szCs w:val="20"/>
        </w:rPr>
        <w:t>Рвых</w:t>
      </w:r>
      <w:proofErr w:type="spellEnd"/>
      <w:r w:rsidRPr="0051603B">
        <w:rPr>
          <w:rFonts w:ascii="Arial" w:hAnsi="Arial" w:cs="Arial"/>
          <w:color w:val="000000"/>
          <w:sz w:val="20"/>
          <w:szCs w:val="20"/>
        </w:rPr>
        <w:t>. 1);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давление газа на выходе пункта 2-й линии редуцирования (</w:t>
      </w:r>
      <w:proofErr w:type="spellStart"/>
      <w:r w:rsidRPr="0051603B">
        <w:rPr>
          <w:rFonts w:ascii="Arial" w:hAnsi="Arial" w:cs="Arial"/>
          <w:color w:val="000000"/>
          <w:sz w:val="20"/>
          <w:szCs w:val="20"/>
        </w:rPr>
        <w:t>Рвых</w:t>
      </w:r>
      <w:proofErr w:type="spellEnd"/>
      <w:r w:rsidRPr="0051603B">
        <w:rPr>
          <w:rFonts w:ascii="Arial" w:hAnsi="Arial" w:cs="Arial"/>
          <w:color w:val="000000"/>
          <w:sz w:val="20"/>
          <w:szCs w:val="20"/>
        </w:rPr>
        <w:t>. 2);</w:t>
      </w:r>
      <w:r w:rsidRPr="00892BD0">
        <w:t xml:space="preserve"> 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перепад  давления на фильтре газа 1-й линии редуцирования;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перепад  давления на фильтре газа 2-й линии редуцирования;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температура среды внутри шкафа (блока), либо технологического помещения, где установлен контроллер;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температура газа на входе пункта;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температура газа на выходе 1-й линии редуцирования пункта;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температура газа на выходе 2-й линии редуцирования пункта;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контроль режима работы (норма/авария) предохранительного запорного клапана 1-й линии редуцирования;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контроль режима работы (норма/авария) предохранительного запорного клапана 2-й линии редуцирования;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контроль состояния концевого датчика, установленного на двери шкафа (блока), а также концевых технологических датчиков, установленных, например, на защитном ограждении;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концентрация метана (СН</w:t>
      </w:r>
      <w:proofErr w:type="gramStart"/>
      <w:r w:rsidRPr="0051603B">
        <w:rPr>
          <w:rFonts w:ascii="Arial" w:hAnsi="Arial" w:cs="Arial"/>
          <w:color w:val="000000"/>
          <w:sz w:val="20"/>
          <w:szCs w:val="20"/>
        </w:rPr>
        <w:t>4</w:t>
      </w:r>
      <w:proofErr w:type="gramEnd"/>
      <w:r w:rsidRPr="0051603B">
        <w:rPr>
          <w:rFonts w:ascii="Arial" w:hAnsi="Arial" w:cs="Arial"/>
          <w:color w:val="000000"/>
          <w:sz w:val="20"/>
          <w:szCs w:val="20"/>
        </w:rPr>
        <w:t xml:space="preserve">) внутри шкафа (блока), либо технологического 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Style w:val="af5"/>
          <w:rFonts w:ascii="Arial" w:hAnsi="Arial" w:cs="Arial"/>
          <w:b w:val="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 xml:space="preserve">помещения, </w:t>
      </w:r>
      <w:r w:rsidRPr="0051603B">
        <w:rPr>
          <w:rStyle w:val="af5"/>
          <w:rFonts w:ascii="Arial" w:hAnsi="Arial" w:cs="Arial"/>
          <w:b w:val="0"/>
          <w:sz w:val="20"/>
          <w:szCs w:val="20"/>
        </w:rPr>
        <w:t>в котором установлен автономный контроллер;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Style w:val="af5"/>
          <w:rFonts w:ascii="Arial" w:hAnsi="Arial" w:cs="Arial"/>
          <w:b w:val="0"/>
          <w:sz w:val="20"/>
          <w:szCs w:val="20"/>
        </w:rPr>
        <w:t xml:space="preserve">- </w:t>
      </w:r>
      <w:r w:rsidRPr="0051603B">
        <w:rPr>
          <w:rFonts w:ascii="Arial" w:hAnsi="Arial" w:cs="Arial"/>
          <w:color w:val="000000"/>
          <w:sz w:val="20"/>
          <w:szCs w:val="20"/>
        </w:rPr>
        <w:t xml:space="preserve">концентрация окиси углерода (СО) внутри шкафа (блока), либо технологического 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Style w:val="af5"/>
          <w:rFonts w:ascii="Arial" w:hAnsi="Arial" w:cs="Arial"/>
          <w:b w:val="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 xml:space="preserve">помещения, </w:t>
      </w:r>
      <w:r w:rsidRPr="0051603B">
        <w:rPr>
          <w:rStyle w:val="af5"/>
          <w:rFonts w:ascii="Arial" w:hAnsi="Arial" w:cs="Arial"/>
          <w:b w:val="0"/>
          <w:sz w:val="20"/>
          <w:szCs w:val="20"/>
        </w:rPr>
        <w:t>в котором установлен автономный контроллер;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напряжение источника питания контроллера;</w:t>
      </w:r>
    </w:p>
    <w:p w:rsidR="00E913B6" w:rsidRPr="0051603B" w:rsidRDefault="00E913B6" w:rsidP="00FC3E20">
      <w:pPr>
        <w:pStyle w:val="af"/>
        <w:autoSpaceDE w:val="0"/>
        <w:autoSpaceDN w:val="0"/>
        <w:adjustRightInd w:val="0"/>
        <w:ind w:left="0"/>
        <w:rPr>
          <w:rFonts w:ascii="Arial" w:hAnsi="Arial" w:cs="Arial"/>
          <w:color w:val="000000"/>
          <w:sz w:val="20"/>
          <w:szCs w:val="20"/>
        </w:rPr>
      </w:pPr>
      <w:r w:rsidRPr="0051603B">
        <w:rPr>
          <w:rFonts w:ascii="Arial" w:hAnsi="Arial" w:cs="Arial"/>
          <w:color w:val="000000"/>
          <w:sz w:val="20"/>
          <w:szCs w:val="20"/>
        </w:rPr>
        <w:t>- данные из архивов корректоров объёма газа ЕК270 (ЕК260) (при наличии учёта расхода газа).</w:t>
      </w:r>
    </w:p>
    <w:p w:rsidR="00E913B6" w:rsidRDefault="00E913B6" w:rsidP="0051603B">
      <w:pPr>
        <w:pStyle w:val="af6"/>
        <w:ind w:firstLine="360"/>
        <w:rPr>
          <w:rStyle w:val="af5"/>
          <w:sz w:val="20"/>
          <w:szCs w:val="20"/>
        </w:rPr>
      </w:pPr>
    </w:p>
    <w:p w:rsidR="00E913B6" w:rsidRPr="00F0498F" w:rsidRDefault="00E913B6" w:rsidP="0051603B">
      <w:pPr>
        <w:pStyle w:val="af6"/>
        <w:ind w:firstLine="360"/>
        <w:rPr>
          <w:rStyle w:val="af5"/>
          <w:sz w:val="20"/>
          <w:szCs w:val="20"/>
        </w:rPr>
      </w:pPr>
    </w:p>
    <w:p w:rsidR="00E913B6" w:rsidRPr="00CC0AE9" w:rsidRDefault="00E913B6" w:rsidP="0051603B">
      <w:pPr>
        <w:pStyle w:val="af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noProof/>
          <w:color w:val="3399FF"/>
        </w:rPr>
      </w:pPr>
      <w:r w:rsidRPr="00CC0AE9">
        <w:rPr>
          <w:rFonts w:ascii="Arial" w:hAnsi="Arial" w:cs="Arial"/>
          <w:b/>
          <w:noProof/>
          <w:color w:val="3399FF"/>
        </w:rPr>
        <w:lastRenderedPageBreak/>
        <w:t>Сведения о конструкции</w:t>
      </w:r>
    </w:p>
    <w:p w:rsidR="00E913B6" w:rsidRPr="00F0498F" w:rsidRDefault="00E913B6" w:rsidP="0051603B">
      <w:pPr>
        <w:pStyle w:val="af6"/>
        <w:ind w:left="360"/>
        <w:rPr>
          <w:rStyle w:val="af5"/>
          <w:sz w:val="16"/>
          <w:szCs w:val="16"/>
          <w:lang w:val="en-US"/>
        </w:rPr>
      </w:pPr>
    </w:p>
    <w:p w:rsidR="00E913B6" w:rsidRPr="00B13BC9" w:rsidRDefault="00E913B6" w:rsidP="0051603B">
      <w:pPr>
        <w:pStyle w:val="af6"/>
        <w:ind w:firstLine="360"/>
        <w:rPr>
          <w:rFonts w:ascii="Arial" w:hAnsi="Arial" w:cs="Arial"/>
          <w:color w:val="000000"/>
          <w:sz w:val="20"/>
          <w:szCs w:val="20"/>
        </w:rPr>
      </w:pPr>
      <w:r w:rsidRPr="00CC0AE9">
        <w:rPr>
          <w:rFonts w:ascii="Arial" w:hAnsi="Arial" w:cs="Arial"/>
          <w:bCs/>
          <w:color w:val="000000"/>
          <w:sz w:val="20"/>
          <w:szCs w:val="20"/>
        </w:rPr>
        <w:t>Все компоненты входящие в систему телеметрии, включая контроллер автономный КПРГ-06 и</w:t>
      </w:r>
      <w:r w:rsidRPr="00CC0AE9">
        <w:rPr>
          <w:rFonts w:ascii="Arial" w:hAnsi="Arial" w:cs="Arial"/>
          <w:color w:val="000000"/>
          <w:sz w:val="20"/>
          <w:szCs w:val="20"/>
        </w:rPr>
        <w:t xml:space="preserve"> </w:t>
      </w:r>
      <w:r w:rsidRPr="00B13BC9">
        <w:rPr>
          <w:rFonts w:ascii="Arial" w:hAnsi="Arial" w:cs="Arial"/>
          <w:color w:val="000000"/>
          <w:sz w:val="20"/>
          <w:szCs w:val="20"/>
        </w:rPr>
        <w:t xml:space="preserve">датчики первичной информации, выполнены во взрывозащищённом исполнении, что позволяет размещать их  непосредственно во взрывоопасной зоне, в помещениях категории </w:t>
      </w:r>
      <w:r w:rsidRPr="00B13BC9"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B13BC9">
        <w:rPr>
          <w:rFonts w:ascii="Arial" w:hAnsi="Arial" w:cs="Arial"/>
          <w:color w:val="000000"/>
          <w:sz w:val="20"/>
          <w:szCs w:val="20"/>
        </w:rPr>
        <w:t>-</w:t>
      </w:r>
      <w:proofErr w:type="spellStart"/>
      <w:r w:rsidRPr="00B13BC9">
        <w:rPr>
          <w:rFonts w:ascii="Arial" w:hAnsi="Arial" w:cs="Arial"/>
          <w:color w:val="000000"/>
          <w:sz w:val="20"/>
          <w:szCs w:val="20"/>
          <w:lang w:val="en-US"/>
        </w:rPr>
        <w:t>Ia</w:t>
      </w:r>
      <w:proofErr w:type="spellEnd"/>
      <w:r w:rsidRPr="00B13BC9">
        <w:rPr>
          <w:rFonts w:ascii="Arial" w:hAnsi="Arial" w:cs="Arial"/>
          <w:color w:val="000000"/>
          <w:sz w:val="20"/>
          <w:szCs w:val="20"/>
        </w:rPr>
        <w:t xml:space="preserve"> (внутри шкафа/блока).</w:t>
      </w:r>
    </w:p>
    <w:p w:rsidR="00E913B6" w:rsidRDefault="00E913B6" w:rsidP="0051603B">
      <w:pPr>
        <w:pStyle w:val="af6"/>
        <w:ind w:firstLine="360"/>
        <w:rPr>
          <w:rFonts w:ascii="Arial" w:hAnsi="Arial" w:cs="Arial"/>
          <w:b/>
          <w:color w:val="000000"/>
          <w:sz w:val="20"/>
          <w:szCs w:val="20"/>
        </w:rPr>
      </w:pPr>
      <w:r w:rsidRPr="00CC0AE9">
        <w:rPr>
          <w:rStyle w:val="af5"/>
          <w:rFonts w:ascii="Arial" w:hAnsi="Arial" w:cs="Arial"/>
          <w:b w:val="0"/>
          <w:sz w:val="20"/>
          <w:szCs w:val="20"/>
        </w:rPr>
        <w:t xml:space="preserve">Питание контроллера автономного КПРГ-06 и всех подключённых к нему датчиков первичной информации осуществляется от  автономного источника питания </w:t>
      </w:r>
      <w:r w:rsidRPr="00F4645E">
        <w:rPr>
          <w:rFonts w:ascii="Arial" w:hAnsi="Arial" w:cs="Arial"/>
          <w:color w:val="000000"/>
          <w:sz w:val="20"/>
          <w:szCs w:val="20"/>
        </w:rPr>
        <w:t>(</w:t>
      </w:r>
      <w:r w:rsidRPr="00CC0AE9">
        <w:rPr>
          <w:rStyle w:val="af5"/>
          <w:rFonts w:ascii="Arial" w:hAnsi="Arial" w:cs="Arial"/>
          <w:b w:val="0"/>
          <w:sz w:val="20"/>
          <w:szCs w:val="20"/>
        </w:rPr>
        <w:t>комплекта литиевых батарей), расположенного внутри корпуса контроллера, что обеспечивает автономную работу системы телеметрии в течение не менее 4 лет</w:t>
      </w:r>
      <w:r w:rsidRPr="00CC0AE9">
        <w:rPr>
          <w:rFonts w:ascii="Arial" w:hAnsi="Arial" w:cs="Arial"/>
          <w:b/>
          <w:color w:val="000000"/>
          <w:sz w:val="20"/>
          <w:szCs w:val="20"/>
        </w:rPr>
        <w:t xml:space="preserve">  </w:t>
      </w:r>
      <w:r w:rsidRPr="00CC0AE9">
        <w:rPr>
          <w:rStyle w:val="af5"/>
          <w:rFonts w:ascii="Arial" w:hAnsi="Arial" w:cs="Arial"/>
          <w:b w:val="0"/>
          <w:sz w:val="20"/>
          <w:szCs w:val="20"/>
        </w:rPr>
        <w:t>при штатном режиме работы.</w:t>
      </w:r>
      <w:r w:rsidRPr="00CC0AE9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E913B6" w:rsidRDefault="00E913B6" w:rsidP="00FC3E20">
      <w:pPr>
        <w:pStyle w:val="af"/>
        <w:autoSpaceDE w:val="0"/>
        <w:autoSpaceDN w:val="0"/>
        <w:adjustRightInd w:val="0"/>
        <w:ind w:left="720"/>
        <w:rPr>
          <w:rFonts w:ascii="Arial" w:hAnsi="Arial" w:cs="Arial"/>
          <w:b/>
          <w:color w:val="000000"/>
          <w:sz w:val="20"/>
          <w:szCs w:val="20"/>
        </w:rPr>
      </w:pPr>
    </w:p>
    <w:p w:rsidR="00E913B6" w:rsidRPr="00CC0AE9" w:rsidRDefault="00E913B6" w:rsidP="0051603B">
      <w:pPr>
        <w:pStyle w:val="af6"/>
        <w:ind w:firstLine="360"/>
        <w:rPr>
          <w:rFonts w:ascii="Arial" w:hAnsi="Arial" w:cs="Arial"/>
          <w:b/>
          <w:color w:val="000000"/>
          <w:sz w:val="20"/>
          <w:szCs w:val="20"/>
        </w:rPr>
      </w:pPr>
    </w:p>
    <w:p w:rsidR="00E913B6" w:rsidRPr="00CC0AE9" w:rsidRDefault="00E913B6" w:rsidP="0051603B">
      <w:pPr>
        <w:pStyle w:val="af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noProof/>
          <w:color w:val="3399FF"/>
        </w:rPr>
      </w:pPr>
      <w:r w:rsidRPr="00CC0AE9">
        <w:rPr>
          <w:rFonts w:ascii="Arial" w:hAnsi="Arial" w:cs="Arial"/>
          <w:b/>
          <w:noProof/>
          <w:color w:val="3399FF"/>
        </w:rPr>
        <w:t xml:space="preserve">Информационный объём, обеспечиваемый системой телеметрии </w:t>
      </w:r>
    </w:p>
    <w:p w:rsidR="00E913B6" w:rsidRDefault="00E913B6" w:rsidP="0051603B">
      <w:pPr>
        <w:pStyle w:val="af"/>
        <w:autoSpaceDE w:val="0"/>
        <w:autoSpaceDN w:val="0"/>
        <w:adjustRightInd w:val="0"/>
        <w:ind w:left="720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="108" w:tblpY="8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9"/>
        <w:gridCol w:w="1152"/>
        <w:gridCol w:w="1082"/>
        <w:gridCol w:w="1276"/>
      </w:tblGrid>
      <w:tr w:rsidR="00E913B6" w:rsidRPr="00276E6F" w:rsidTr="002170F4">
        <w:trPr>
          <w:trHeight w:val="240"/>
        </w:trPr>
        <w:tc>
          <w:tcPr>
            <w:tcW w:w="6379" w:type="dxa"/>
            <w:vMerge w:val="restart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bCs/>
                <w:sz w:val="20"/>
                <w:szCs w:val="20"/>
              </w:rPr>
              <w:t>Параметр</w:t>
            </w:r>
          </w:p>
        </w:tc>
        <w:tc>
          <w:tcPr>
            <w:tcW w:w="2234" w:type="dxa"/>
            <w:gridSpan w:val="2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bCs/>
                <w:sz w:val="20"/>
                <w:szCs w:val="20"/>
              </w:rPr>
              <w:t>ШРП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bCs/>
                <w:sz w:val="20"/>
                <w:szCs w:val="20"/>
              </w:rPr>
              <w:t>ГРП/ ГРПБ</w:t>
            </w:r>
          </w:p>
        </w:tc>
      </w:tr>
      <w:tr w:rsidR="00E913B6" w:rsidRPr="00276E6F" w:rsidTr="002170F4">
        <w:trPr>
          <w:trHeight w:val="216"/>
        </w:trPr>
        <w:tc>
          <w:tcPr>
            <w:tcW w:w="6379" w:type="dxa"/>
            <w:vMerge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70F4">
              <w:rPr>
                <w:rFonts w:ascii="Arial" w:hAnsi="Arial" w:cs="Arial"/>
                <w:bCs/>
                <w:sz w:val="20"/>
                <w:szCs w:val="20"/>
              </w:rPr>
              <w:t>одна ЛР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70F4">
              <w:rPr>
                <w:rFonts w:ascii="Arial" w:hAnsi="Arial" w:cs="Arial"/>
                <w:bCs/>
                <w:sz w:val="20"/>
                <w:szCs w:val="20"/>
              </w:rPr>
              <w:t>две ЛР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170F4">
              <w:rPr>
                <w:rFonts w:ascii="Arial" w:hAnsi="Arial" w:cs="Arial"/>
                <w:bCs/>
                <w:sz w:val="20"/>
                <w:szCs w:val="20"/>
              </w:rPr>
              <w:t>две  ЛР</w:t>
            </w:r>
          </w:p>
        </w:tc>
      </w:tr>
      <w:tr w:rsidR="00E913B6" w:rsidRPr="00276E6F" w:rsidTr="002170F4">
        <w:tc>
          <w:tcPr>
            <w:tcW w:w="9889" w:type="dxa"/>
            <w:gridSpan w:val="4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bCs/>
                <w:sz w:val="20"/>
                <w:szCs w:val="20"/>
              </w:rPr>
              <w:t>Основные технологические параметры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Давление газа на входе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Давление газа на выходе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</w:tr>
      <w:tr w:rsidR="00E913B6" w:rsidRPr="00276E6F" w:rsidTr="002170F4">
        <w:trPr>
          <w:trHeight w:val="216"/>
        </w:trPr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Перепад давления на фильтре газа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ТИ</w:t>
            </w:r>
          </w:p>
        </w:tc>
      </w:tr>
      <w:tr w:rsidR="00E913B6" w:rsidRPr="00276E6F" w:rsidTr="002170F4">
        <w:trPr>
          <w:trHeight w:val="240"/>
        </w:trPr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Температура газа на входе/выходе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3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Температура воздуха в технологическом помещении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Загазованность помещений CH4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Загазованность помещений CO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Положение предохранительного запорного клапана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ТС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ТС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ТС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Несанкционированный/санкционированный доступ в помещения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ТС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ТС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ТС</w:t>
            </w:r>
          </w:p>
        </w:tc>
      </w:tr>
      <w:tr w:rsidR="00E913B6" w:rsidRPr="00276E6F" w:rsidTr="002170F4">
        <w:tc>
          <w:tcPr>
            <w:tcW w:w="9889" w:type="dxa"/>
            <w:gridSpan w:val="4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Учет расхода газа </w:t>
            </w:r>
            <w:r w:rsidRPr="002170F4">
              <w:rPr>
                <w:rFonts w:ascii="Arial" w:hAnsi="Arial" w:cs="Arial"/>
                <w:bCs/>
                <w:sz w:val="20"/>
                <w:szCs w:val="20"/>
              </w:rPr>
              <w:t>(при наличии)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Давление газа в точке измерения расхода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Температура газа в точке измерения расхода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Pr="002170F4">
              <w:rPr>
                <w:rFonts w:ascii="Arial" w:hAnsi="Arial" w:cs="Arial"/>
                <w:sz w:val="20"/>
                <w:szCs w:val="20"/>
              </w:rPr>
              <w:t xml:space="preserve">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</w:tr>
      <w:tr w:rsidR="00E913B6" w:rsidRPr="00276E6F" w:rsidTr="002170F4"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Объем газа, приведенный к нормальным условиям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ТИ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2 ТИ</w:t>
            </w:r>
          </w:p>
        </w:tc>
      </w:tr>
      <w:tr w:rsidR="00E913B6" w:rsidRPr="00276E6F" w:rsidTr="002170F4">
        <w:tc>
          <w:tcPr>
            <w:tcW w:w="9889" w:type="dxa"/>
            <w:gridSpan w:val="4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bCs/>
                <w:sz w:val="20"/>
                <w:szCs w:val="20"/>
              </w:rPr>
              <w:t>Общие параметры ГРП</w:t>
            </w:r>
          </w:p>
        </w:tc>
      </w:tr>
      <w:tr w:rsidR="00E913B6" w:rsidRPr="00276E6F" w:rsidTr="002170F4">
        <w:trPr>
          <w:trHeight w:val="240"/>
        </w:trPr>
        <w:tc>
          <w:tcPr>
            <w:tcW w:w="6379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Данные системы охраны периметра</w:t>
            </w:r>
          </w:p>
        </w:tc>
        <w:tc>
          <w:tcPr>
            <w:tcW w:w="115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82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3 ТС</w:t>
            </w:r>
          </w:p>
        </w:tc>
      </w:tr>
      <w:tr w:rsidR="00E913B6" w:rsidRPr="00276E6F" w:rsidTr="002170F4">
        <w:tc>
          <w:tcPr>
            <w:tcW w:w="9889" w:type="dxa"/>
            <w:gridSpan w:val="4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Параметры контроллера </w:t>
            </w:r>
          </w:p>
        </w:tc>
      </w:tr>
      <w:tr w:rsidR="00E913B6" w:rsidRPr="00276E6F" w:rsidTr="002170F4">
        <w:trPr>
          <w:trHeight w:val="187"/>
        </w:trPr>
        <w:tc>
          <w:tcPr>
            <w:tcW w:w="6379" w:type="dxa"/>
            <w:tcBorders>
              <w:bottom w:val="single" w:sz="4" w:space="0" w:color="000000"/>
            </w:tcBorders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Предельный уровень заряда батарей питания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ТС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ТС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1 ТС</w:t>
            </w:r>
          </w:p>
        </w:tc>
      </w:tr>
    </w:tbl>
    <w:p w:rsidR="00E913B6" w:rsidRDefault="00E913B6" w:rsidP="0051603B">
      <w:pPr>
        <w:rPr>
          <w:rFonts w:ascii="Arial" w:hAnsi="Arial" w:cs="Arial"/>
          <w:sz w:val="20"/>
          <w:szCs w:val="20"/>
        </w:rPr>
      </w:pPr>
      <w:r w:rsidRPr="000C226A">
        <w:rPr>
          <w:rFonts w:ascii="Arial" w:hAnsi="Arial" w:cs="Arial"/>
          <w:sz w:val="20"/>
          <w:szCs w:val="20"/>
        </w:rPr>
        <w:t>Принятые обозначения</w:t>
      </w:r>
      <w:r w:rsidRPr="003A5880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ЛР – линия редуцирования; ТИ – телеизмерения; ТС – телесигнализация.</w:t>
      </w:r>
    </w:p>
    <w:p w:rsidR="00E913B6" w:rsidRDefault="00E913B6" w:rsidP="0051603B">
      <w:pPr>
        <w:pStyle w:val="af6"/>
        <w:ind w:firstLine="360"/>
        <w:rPr>
          <w:rStyle w:val="af5"/>
          <w:rFonts w:ascii="Arial" w:hAnsi="Arial" w:cs="Arial"/>
          <w:b w:val="0"/>
          <w:sz w:val="20"/>
          <w:szCs w:val="20"/>
          <w:u w:val="single"/>
        </w:rPr>
      </w:pPr>
    </w:p>
    <w:p w:rsidR="00E913B6" w:rsidRPr="00CC0AE9" w:rsidRDefault="00E913B6" w:rsidP="0051603B">
      <w:pPr>
        <w:pStyle w:val="af6"/>
        <w:ind w:firstLine="360"/>
        <w:rPr>
          <w:rStyle w:val="af5"/>
          <w:rFonts w:ascii="Arial" w:hAnsi="Arial" w:cs="Arial"/>
          <w:b w:val="0"/>
          <w:sz w:val="20"/>
          <w:szCs w:val="20"/>
        </w:rPr>
      </w:pPr>
      <w:r w:rsidRPr="00CC0AE9">
        <w:rPr>
          <w:rStyle w:val="af5"/>
          <w:rFonts w:ascii="Arial" w:hAnsi="Arial" w:cs="Arial"/>
          <w:b w:val="0"/>
          <w:sz w:val="20"/>
          <w:szCs w:val="20"/>
          <w:u w:val="single"/>
        </w:rPr>
        <w:t>Примечание:</w:t>
      </w:r>
      <w:r>
        <w:rPr>
          <w:rStyle w:val="af5"/>
          <w:rFonts w:ascii="Arial" w:hAnsi="Arial" w:cs="Arial"/>
          <w:b w:val="0"/>
          <w:sz w:val="20"/>
          <w:szCs w:val="20"/>
        </w:rPr>
        <w:t xml:space="preserve">    Система</w:t>
      </w:r>
      <w:r w:rsidRPr="00CC0AE9">
        <w:rPr>
          <w:rStyle w:val="af5"/>
          <w:rFonts w:ascii="Arial" w:hAnsi="Arial" w:cs="Arial"/>
          <w:b w:val="0"/>
          <w:sz w:val="20"/>
          <w:szCs w:val="20"/>
        </w:rPr>
        <w:t xml:space="preserve"> телеметрии</w:t>
      </w:r>
      <w:r>
        <w:rPr>
          <w:rStyle w:val="af5"/>
          <w:rFonts w:ascii="Arial" w:hAnsi="Arial" w:cs="Arial"/>
          <w:b w:val="0"/>
          <w:sz w:val="20"/>
          <w:szCs w:val="20"/>
        </w:rPr>
        <w:t xml:space="preserve"> </w:t>
      </w:r>
      <w:r w:rsidRPr="00CC0AE9">
        <w:rPr>
          <w:rStyle w:val="af5"/>
          <w:rFonts w:ascii="Arial" w:hAnsi="Arial" w:cs="Arial"/>
          <w:b w:val="0"/>
          <w:sz w:val="20"/>
          <w:szCs w:val="20"/>
        </w:rPr>
        <w:t>полностью обеспечивают «</w:t>
      </w:r>
      <w:proofErr w:type="spellStart"/>
      <w:r w:rsidRPr="00CC0AE9">
        <w:rPr>
          <w:rStyle w:val="af5"/>
          <w:rFonts w:ascii="Arial" w:hAnsi="Arial" w:cs="Arial"/>
          <w:b w:val="0"/>
          <w:sz w:val="20"/>
          <w:szCs w:val="20"/>
        </w:rPr>
        <w:t>средне-достаточный</w:t>
      </w:r>
      <w:proofErr w:type="spellEnd"/>
      <w:r w:rsidRPr="00CC0AE9">
        <w:rPr>
          <w:rStyle w:val="af5"/>
          <w:rFonts w:ascii="Arial" w:hAnsi="Arial" w:cs="Arial"/>
          <w:b w:val="0"/>
          <w:sz w:val="20"/>
          <w:szCs w:val="20"/>
        </w:rPr>
        <w:t xml:space="preserve"> информационный объём» данных о работе ШРП, ГРПБ/ГРП, указанный  в «Унифицированных технических решениях АСУ ТП объектов газораспределительных сетей ОАО «</w:t>
      </w:r>
      <w:proofErr w:type="spellStart"/>
      <w:r w:rsidRPr="00CC0AE9">
        <w:rPr>
          <w:rStyle w:val="af5"/>
          <w:rFonts w:ascii="Arial" w:hAnsi="Arial" w:cs="Arial"/>
          <w:b w:val="0"/>
          <w:sz w:val="20"/>
          <w:szCs w:val="20"/>
        </w:rPr>
        <w:t>Газпромрегионгаз</w:t>
      </w:r>
      <w:proofErr w:type="spellEnd"/>
      <w:r w:rsidRPr="00CC0AE9">
        <w:rPr>
          <w:rStyle w:val="af5"/>
          <w:rFonts w:ascii="Arial" w:hAnsi="Arial" w:cs="Arial"/>
          <w:b w:val="0"/>
          <w:sz w:val="20"/>
          <w:szCs w:val="20"/>
        </w:rPr>
        <w:t>».</w:t>
      </w:r>
    </w:p>
    <w:p w:rsidR="00E913B6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E913B6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E913B6" w:rsidRPr="00CC0AE9" w:rsidRDefault="00E913B6" w:rsidP="00A356B0">
      <w:pPr>
        <w:pStyle w:val="af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noProof/>
          <w:color w:val="3399FF"/>
        </w:rPr>
      </w:pPr>
      <w:r>
        <w:rPr>
          <w:rFonts w:ascii="Arial" w:hAnsi="Arial" w:cs="Arial"/>
          <w:b/>
          <w:noProof/>
          <w:color w:val="3399FF"/>
        </w:rPr>
        <w:t>Состав системы</w:t>
      </w:r>
      <w:r w:rsidRPr="00CC0AE9">
        <w:rPr>
          <w:rFonts w:ascii="Arial" w:hAnsi="Arial" w:cs="Arial"/>
          <w:b/>
          <w:noProof/>
          <w:color w:val="3399FF"/>
        </w:rPr>
        <w:t xml:space="preserve"> телеметрии </w:t>
      </w:r>
    </w:p>
    <w:p w:rsidR="00E913B6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E913B6" w:rsidRDefault="00E913B6" w:rsidP="006979F2">
      <w:pPr>
        <w:autoSpaceDE w:val="0"/>
        <w:autoSpaceDN w:val="0"/>
        <w:adjustRightInd w:val="0"/>
        <w:ind w:firstLine="284"/>
        <w:rPr>
          <w:rFonts w:ascii="Arial" w:hAnsi="Arial" w:cs="Arial"/>
          <w:b/>
        </w:rPr>
      </w:pPr>
      <w:r>
        <w:rPr>
          <w:rFonts w:ascii="Arial" w:hAnsi="Arial" w:cs="Arial"/>
          <w:bCs/>
          <w:color w:val="000000"/>
          <w:sz w:val="20"/>
          <w:szCs w:val="20"/>
        </w:rPr>
        <w:t>Система</w:t>
      </w:r>
      <w:r w:rsidRPr="00CC0AE9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/>
          <w:sz w:val="20"/>
          <w:szCs w:val="20"/>
        </w:rPr>
        <w:t>телеметрии, включает в себя</w:t>
      </w:r>
      <w:r w:rsidRPr="00CC0AE9">
        <w:rPr>
          <w:rFonts w:ascii="Arial" w:hAnsi="Arial" w:cs="Arial"/>
          <w:bCs/>
          <w:color w:val="000000"/>
          <w:sz w:val="20"/>
          <w:szCs w:val="20"/>
        </w:rPr>
        <w:t xml:space="preserve"> контроллер автономный 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КПРГ-06, </w:t>
      </w:r>
      <w:r w:rsidRPr="00B13BC9">
        <w:rPr>
          <w:rFonts w:ascii="Arial" w:hAnsi="Arial" w:cs="Arial"/>
          <w:color w:val="000000"/>
          <w:sz w:val="20"/>
          <w:szCs w:val="20"/>
        </w:rPr>
        <w:t xml:space="preserve">датчики </w:t>
      </w:r>
      <w:r>
        <w:rPr>
          <w:rFonts w:ascii="Arial" w:hAnsi="Arial" w:cs="Arial"/>
          <w:color w:val="000000"/>
          <w:sz w:val="20"/>
          <w:szCs w:val="20"/>
        </w:rPr>
        <w:t xml:space="preserve">контролируемой и измеряемой </w:t>
      </w:r>
      <w:r w:rsidRPr="00B13BC9">
        <w:rPr>
          <w:rFonts w:ascii="Arial" w:hAnsi="Arial" w:cs="Arial"/>
          <w:color w:val="000000"/>
          <w:sz w:val="20"/>
          <w:szCs w:val="20"/>
        </w:rPr>
        <w:t>информации</w:t>
      </w:r>
      <w:r>
        <w:rPr>
          <w:rFonts w:ascii="Arial" w:hAnsi="Arial" w:cs="Arial"/>
          <w:color w:val="000000"/>
          <w:sz w:val="20"/>
          <w:szCs w:val="20"/>
        </w:rPr>
        <w:t>, а также  измерительные комплексы расхода газа (при наличии учёта расхода газа).</w:t>
      </w:r>
    </w:p>
    <w:p w:rsidR="00E913B6" w:rsidRDefault="00E913B6" w:rsidP="0051603B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E913B6" w:rsidRDefault="00E913B6" w:rsidP="0051603B">
      <w:pPr>
        <w:autoSpaceDE w:val="0"/>
        <w:autoSpaceDN w:val="0"/>
        <w:adjustRightInd w:val="0"/>
        <w:rPr>
          <w:rFonts w:ascii="Arial" w:hAnsi="Arial" w:cs="Arial"/>
          <w:color w:val="00B0F0"/>
          <w:sz w:val="20"/>
          <w:szCs w:val="20"/>
        </w:rPr>
      </w:pPr>
    </w:p>
    <w:p w:rsidR="00E913B6" w:rsidRDefault="00E913B6" w:rsidP="006979F2">
      <w:pPr>
        <w:pStyle w:val="af"/>
        <w:numPr>
          <w:ilvl w:val="1"/>
          <w:numId w:val="7"/>
        </w:numPr>
        <w:autoSpaceDE w:val="0"/>
        <w:autoSpaceDN w:val="0"/>
        <w:adjustRightInd w:val="0"/>
        <w:rPr>
          <w:rFonts w:ascii="Arial" w:hAnsi="Arial" w:cs="Arial"/>
          <w:b/>
          <w:noProof/>
          <w:color w:val="3399FF"/>
        </w:rPr>
      </w:pPr>
      <w:r w:rsidRPr="006979F2">
        <w:rPr>
          <w:rFonts w:ascii="Arial" w:hAnsi="Arial" w:cs="Arial"/>
          <w:b/>
          <w:noProof/>
          <w:color w:val="3399FF"/>
        </w:rPr>
        <w:t xml:space="preserve"> Контроллера автономного КПРГ-06</w:t>
      </w:r>
    </w:p>
    <w:p w:rsidR="00E913B6" w:rsidRPr="006979F2" w:rsidRDefault="00E913B6" w:rsidP="00F4645E">
      <w:pPr>
        <w:pStyle w:val="af"/>
        <w:autoSpaceDE w:val="0"/>
        <w:autoSpaceDN w:val="0"/>
        <w:adjustRightInd w:val="0"/>
        <w:ind w:left="720"/>
        <w:rPr>
          <w:rFonts w:ascii="Arial" w:hAnsi="Arial" w:cs="Arial"/>
          <w:b/>
          <w:noProof/>
          <w:color w:val="3399FF"/>
        </w:rPr>
      </w:pPr>
    </w:p>
    <w:p w:rsidR="00E913B6" w:rsidRPr="00090132" w:rsidRDefault="00E913B6" w:rsidP="0051603B">
      <w:pPr>
        <w:autoSpaceDE w:val="0"/>
        <w:autoSpaceDN w:val="0"/>
        <w:adjustRightInd w:val="0"/>
        <w:rPr>
          <w:rFonts w:ascii="Arial" w:hAnsi="Arial" w:cs="Arial"/>
          <w:color w:val="00B0F0"/>
          <w:sz w:val="20"/>
          <w:szCs w:val="20"/>
        </w:rPr>
      </w:pPr>
    </w:p>
    <w:p w:rsidR="00E913B6" w:rsidRPr="00966752" w:rsidRDefault="00E913B6" w:rsidP="0051603B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966752">
        <w:rPr>
          <w:rFonts w:ascii="Arial" w:hAnsi="Arial" w:cs="Arial"/>
          <w:b/>
          <w:sz w:val="20"/>
          <w:szCs w:val="20"/>
        </w:rPr>
        <w:t xml:space="preserve">Сведения о конструкции </w:t>
      </w:r>
    </w:p>
    <w:p w:rsidR="00E913B6" w:rsidRPr="00205CA9" w:rsidRDefault="007C533A" w:rsidP="0051603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C533A">
        <w:rPr>
          <w:noProof/>
        </w:rPr>
        <w:pict>
          <v:shape id="Рисунок 1" o:spid="_x0000_s1031" type="#_x0000_t75" style="position:absolute;margin-left:311.15pt;margin-top:5.75pt;width:190.5pt;height:185.4pt;z-index:6;visibility:visible">
            <v:imagedata r:id="rId13" o:title=""/>
            <w10:wrap type="square"/>
          </v:shape>
        </w:pict>
      </w:r>
    </w:p>
    <w:p w:rsidR="00E913B6" w:rsidRPr="00073255" w:rsidRDefault="00E913B6" w:rsidP="00073255">
      <w:pPr>
        <w:pStyle w:val="af6"/>
        <w:ind w:firstLine="567"/>
        <w:rPr>
          <w:rFonts w:ascii="Arial" w:hAnsi="Arial" w:cs="Arial"/>
          <w:color w:val="000000"/>
          <w:sz w:val="20"/>
          <w:szCs w:val="20"/>
        </w:rPr>
      </w:pPr>
      <w:r w:rsidRPr="00073255">
        <w:rPr>
          <w:rFonts w:ascii="Arial" w:hAnsi="Arial" w:cs="Arial"/>
          <w:color w:val="000000"/>
          <w:sz w:val="20"/>
          <w:szCs w:val="20"/>
        </w:rPr>
        <w:t xml:space="preserve">Контроллер автономный КПРГ-06  выполнен во взрывозащищённом исполнении (вид </w:t>
      </w:r>
      <w:proofErr w:type="spellStart"/>
      <w:r w:rsidRPr="00073255">
        <w:rPr>
          <w:rFonts w:ascii="Arial" w:hAnsi="Arial" w:cs="Arial"/>
          <w:color w:val="000000"/>
          <w:sz w:val="20"/>
          <w:szCs w:val="20"/>
        </w:rPr>
        <w:t>взрывозащиты</w:t>
      </w:r>
      <w:proofErr w:type="spellEnd"/>
      <w:r w:rsidRPr="00073255">
        <w:rPr>
          <w:rFonts w:ascii="Arial" w:hAnsi="Arial" w:cs="Arial"/>
          <w:color w:val="000000"/>
          <w:sz w:val="20"/>
          <w:szCs w:val="20"/>
        </w:rPr>
        <w:t xml:space="preserve">  1 </w:t>
      </w:r>
      <w:proofErr w:type="spellStart"/>
      <w:r w:rsidRPr="00073255">
        <w:rPr>
          <w:rFonts w:ascii="Arial" w:hAnsi="Arial" w:cs="Arial"/>
          <w:color w:val="000000"/>
          <w:sz w:val="20"/>
          <w:szCs w:val="20"/>
        </w:rPr>
        <w:t>Ex</w:t>
      </w:r>
      <w:proofErr w:type="spellEnd"/>
      <w:r w:rsidRPr="0007325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073255">
        <w:rPr>
          <w:rFonts w:ascii="Arial" w:hAnsi="Arial" w:cs="Arial"/>
          <w:color w:val="000000"/>
          <w:sz w:val="20"/>
          <w:szCs w:val="20"/>
        </w:rPr>
        <w:t>i</w:t>
      </w:r>
      <w:proofErr w:type="gramEnd"/>
      <w:r w:rsidRPr="00073255">
        <w:rPr>
          <w:rFonts w:ascii="Arial" w:hAnsi="Arial" w:cs="Arial"/>
          <w:color w:val="000000"/>
          <w:sz w:val="20"/>
          <w:szCs w:val="20"/>
        </w:rPr>
        <w:t>а</w:t>
      </w:r>
      <w:proofErr w:type="spellEnd"/>
      <w:r w:rsidRPr="00073255">
        <w:rPr>
          <w:rFonts w:ascii="Arial" w:hAnsi="Arial" w:cs="Arial"/>
          <w:color w:val="000000"/>
          <w:sz w:val="20"/>
          <w:szCs w:val="20"/>
        </w:rPr>
        <w:t xml:space="preserve"> IIB T5), и имеет степень защиты от внешних условий IP66, что позволяет размещать его непосредственно во взрывоопасной зоне, в помещениях категории </w:t>
      </w:r>
      <w:proofErr w:type="spellStart"/>
      <w:r w:rsidRPr="00073255">
        <w:rPr>
          <w:rFonts w:ascii="Arial" w:hAnsi="Arial" w:cs="Arial"/>
          <w:color w:val="000000"/>
          <w:sz w:val="20"/>
          <w:szCs w:val="20"/>
        </w:rPr>
        <w:t>B-Ia</w:t>
      </w:r>
      <w:proofErr w:type="spellEnd"/>
      <w:r w:rsidRPr="00073255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E913B6" w:rsidRPr="00073255" w:rsidRDefault="00E913B6" w:rsidP="00073255">
      <w:pPr>
        <w:pStyle w:val="af6"/>
        <w:ind w:firstLine="567"/>
        <w:rPr>
          <w:rFonts w:ascii="Arial" w:hAnsi="Arial" w:cs="Arial"/>
          <w:bCs/>
          <w:color w:val="000000"/>
          <w:sz w:val="20"/>
          <w:szCs w:val="20"/>
        </w:rPr>
      </w:pPr>
      <w:r w:rsidRPr="00073255">
        <w:rPr>
          <w:rFonts w:ascii="Arial" w:hAnsi="Arial" w:cs="Arial"/>
          <w:bCs/>
          <w:color w:val="000000"/>
          <w:sz w:val="20"/>
          <w:szCs w:val="20"/>
        </w:rPr>
        <w:t xml:space="preserve">Контроллер автономный КПРГ-06 работает совместно с датчиками давления, датчиками перепада давления, датчиками температуры, сигнализаторами загазованности </w:t>
      </w:r>
      <w:r w:rsidRPr="00073255">
        <w:rPr>
          <w:rFonts w:ascii="Arial" w:hAnsi="Arial" w:cs="Arial"/>
          <w:color w:val="000000"/>
          <w:sz w:val="20"/>
          <w:szCs w:val="20"/>
        </w:rPr>
        <w:t xml:space="preserve">CH4 и </w:t>
      </w:r>
      <w:proofErr w:type="gramStart"/>
      <w:r w:rsidRPr="00073255">
        <w:rPr>
          <w:rFonts w:ascii="Arial" w:hAnsi="Arial" w:cs="Arial"/>
          <w:color w:val="000000"/>
          <w:sz w:val="20"/>
          <w:szCs w:val="20"/>
        </w:rPr>
        <w:t>СО</w:t>
      </w:r>
      <w:proofErr w:type="gramEnd"/>
      <w:r w:rsidRPr="00073255">
        <w:rPr>
          <w:rFonts w:ascii="Arial" w:hAnsi="Arial" w:cs="Arial"/>
          <w:bCs/>
          <w:color w:val="000000"/>
          <w:sz w:val="20"/>
          <w:szCs w:val="20"/>
        </w:rPr>
        <w:t xml:space="preserve">, электронными корректорами объёма газа ЕК270, ЕК260, а также датчиками типа «сухой контакт». </w:t>
      </w:r>
    </w:p>
    <w:p w:rsidR="00E913B6" w:rsidRPr="00073255" w:rsidRDefault="00E913B6" w:rsidP="00073255">
      <w:pPr>
        <w:pStyle w:val="af6"/>
        <w:ind w:firstLine="567"/>
        <w:rPr>
          <w:rFonts w:ascii="Arial" w:hAnsi="Arial" w:cs="Arial"/>
          <w:color w:val="000000"/>
          <w:sz w:val="20"/>
          <w:szCs w:val="20"/>
        </w:rPr>
      </w:pPr>
      <w:r w:rsidRPr="00073255">
        <w:rPr>
          <w:rFonts w:ascii="Arial" w:hAnsi="Arial" w:cs="Arial"/>
          <w:bCs/>
          <w:color w:val="000000"/>
          <w:sz w:val="20"/>
          <w:szCs w:val="20"/>
        </w:rPr>
        <w:t xml:space="preserve">Питание контроллера и всех подключённых к нему датчиков первичной информации осуществляется от  автономного источника питания </w:t>
      </w:r>
      <w:r w:rsidRPr="00073255">
        <w:rPr>
          <w:rFonts w:ascii="Arial" w:hAnsi="Arial" w:cs="Arial"/>
          <w:color w:val="000000"/>
          <w:sz w:val="20"/>
          <w:szCs w:val="20"/>
        </w:rPr>
        <w:t>(</w:t>
      </w:r>
      <w:r w:rsidRPr="00073255">
        <w:rPr>
          <w:rFonts w:ascii="Arial" w:hAnsi="Arial" w:cs="Arial"/>
          <w:bCs/>
          <w:color w:val="000000"/>
          <w:sz w:val="20"/>
          <w:szCs w:val="20"/>
        </w:rPr>
        <w:t xml:space="preserve">комплекта литиевых батарей), расположенного внутри корпуса контроллера, что обеспечивает автономную работу контроллера в комплекте с подключёнными </w:t>
      </w:r>
      <w:r w:rsidRPr="00073255">
        <w:rPr>
          <w:rFonts w:ascii="Arial" w:hAnsi="Arial" w:cs="Arial"/>
          <w:bCs/>
          <w:color w:val="000000"/>
          <w:sz w:val="20"/>
          <w:szCs w:val="20"/>
        </w:rPr>
        <w:lastRenderedPageBreak/>
        <w:t>к нему датчиками первичной информации в течение не менее 4 лет</w:t>
      </w:r>
      <w:r w:rsidRPr="00073255">
        <w:rPr>
          <w:rFonts w:ascii="Arial" w:hAnsi="Arial" w:cs="Arial"/>
          <w:color w:val="000000"/>
          <w:sz w:val="20"/>
          <w:szCs w:val="20"/>
        </w:rPr>
        <w:t xml:space="preserve">  </w:t>
      </w:r>
      <w:r w:rsidRPr="00073255">
        <w:rPr>
          <w:rFonts w:ascii="Arial" w:hAnsi="Arial" w:cs="Arial"/>
          <w:bCs/>
          <w:color w:val="000000"/>
          <w:sz w:val="20"/>
          <w:szCs w:val="20"/>
        </w:rPr>
        <w:t>при штатном режиме работы.</w:t>
      </w:r>
      <w:r w:rsidRPr="00073255">
        <w:rPr>
          <w:rFonts w:ascii="Arial" w:hAnsi="Arial" w:cs="Arial"/>
          <w:color w:val="000000"/>
          <w:sz w:val="20"/>
          <w:szCs w:val="20"/>
        </w:rPr>
        <w:t xml:space="preserve"> Штатный режим работы: передача содержимого архива 1 раз в сутки, передача  информации о возникновении внештатной ситуации (нарушение целостности периметра, предельное засорение фильтра газа, аварийное срабатывание предохранительного запорного клапана) не чаще 1 раза в сутки.</w:t>
      </w:r>
    </w:p>
    <w:p w:rsidR="00E913B6" w:rsidRDefault="00E913B6" w:rsidP="00073255">
      <w:pPr>
        <w:pStyle w:val="af6"/>
        <w:ind w:firstLine="567"/>
        <w:rPr>
          <w:rFonts w:ascii="Arial" w:hAnsi="Arial" w:cs="Arial"/>
          <w:color w:val="000000"/>
          <w:sz w:val="20"/>
          <w:szCs w:val="20"/>
        </w:rPr>
      </w:pPr>
    </w:p>
    <w:p w:rsidR="00E913B6" w:rsidRDefault="00E913B6" w:rsidP="0051603B">
      <w:pPr>
        <w:autoSpaceDE w:val="0"/>
        <w:autoSpaceDN w:val="0"/>
        <w:adjustRightInd w:val="0"/>
        <w:rPr>
          <w:rFonts w:ascii="Arial" w:hAnsi="Arial" w:cs="Arial"/>
          <w:b/>
          <w:color w:val="3399FF"/>
        </w:rPr>
      </w:pPr>
    </w:p>
    <w:p w:rsidR="00E913B6" w:rsidRPr="00966752" w:rsidRDefault="00E913B6" w:rsidP="0096675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966752">
        <w:rPr>
          <w:rFonts w:ascii="Arial" w:hAnsi="Arial" w:cs="Arial"/>
          <w:b/>
          <w:bCs/>
          <w:sz w:val="20"/>
          <w:szCs w:val="20"/>
        </w:rPr>
        <w:t>Технические характеристики</w:t>
      </w:r>
      <w:r w:rsidRPr="00966752">
        <w:rPr>
          <w:rFonts w:ascii="Arial" w:hAnsi="Arial" w:cs="Arial"/>
          <w:b/>
          <w:sz w:val="20"/>
          <w:szCs w:val="20"/>
        </w:rPr>
        <w:t xml:space="preserve"> </w:t>
      </w:r>
    </w:p>
    <w:p w:rsidR="00E913B6" w:rsidRPr="00060E15" w:rsidRDefault="00E913B6" w:rsidP="0051603B">
      <w:pPr>
        <w:pStyle w:val="af6"/>
        <w:rPr>
          <w:rStyle w:val="af5"/>
          <w:rFonts w:ascii="Arial" w:hAnsi="Arial" w:cs="Arial"/>
        </w:rPr>
      </w:pPr>
    </w:p>
    <w:p w:rsidR="00E913B6" w:rsidRDefault="00E913B6" w:rsidP="0051603B">
      <w:pPr>
        <w:numPr>
          <w:ilvl w:val="0"/>
          <w:numId w:val="3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 xml:space="preserve">Габаритные размеры, </w:t>
      </w:r>
      <w:proofErr w:type="gramStart"/>
      <w:r w:rsidRPr="000C226A">
        <w:rPr>
          <w:rFonts w:ascii="Arial" w:hAnsi="Arial" w:cs="Arial"/>
          <w:color w:val="000000"/>
          <w:sz w:val="20"/>
          <w:szCs w:val="20"/>
        </w:rPr>
        <w:t>мм</w:t>
      </w:r>
      <w:proofErr w:type="gramEnd"/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 w:rsidRPr="000C226A">
        <w:rPr>
          <w:rFonts w:ascii="Arial" w:hAnsi="Arial" w:cs="Arial"/>
          <w:color w:val="000000"/>
          <w:sz w:val="20"/>
          <w:szCs w:val="20"/>
        </w:rPr>
        <w:t>270х270х135</w:t>
      </w:r>
    </w:p>
    <w:p w:rsidR="00E913B6" w:rsidRDefault="00E913B6" w:rsidP="0051603B">
      <w:pPr>
        <w:numPr>
          <w:ilvl w:val="0"/>
          <w:numId w:val="3"/>
        </w:numPr>
        <w:autoSpaceDE w:val="0"/>
        <w:autoSpaceDN w:val="0"/>
        <w:adjustRightInd w:val="0"/>
        <w:spacing w:before="120"/>
        <w:ind w:left="709" w:hanging="425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Масса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, </w:t>
      </w:r>
      <w:proofErr w:type="gramStart"/>
      <w:r w:rsidRPr="000C226A">
        <w:rPr>
          <w:rFonts w:ascii="Arial" w:hAnsi="Arial" w:cs="Arial"/>
          <w:color w:val="000000"/>
          <w:sz w:val="20"/>
          <w:szCs w:val="20"/>
        </w:rPr>
        <w:t>кг</w:t>
      </w:r>
      <w:proofErr w:type="gramEnd"/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не более  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5  </w:t>
      </w:r>
    </w:p>
    <w:p w:rsidR="00E913B6" w:rsidRDefault="00E913B6" w:rsidP="0051603B">
      <w:pPr>
        <w:numPr>
          <w:ilvl w:val="0"/>
          <w:numId w:val="1"/>
        </w:numPr>
        <w:autoSpaceDE w:val="0"/>
        <w:autoSpaceDN w:val="0"/>
        <w:adjustRightInd w:val="0"/>
        <w:spacing w:before="120"/>
        <w:ind w:hanging="436"/>
        <w:rPr>
          <w:rFonts w:ascii="Arial" w:hAnsi="Arial" w:cs="Arial"/>
          <w:color w:val="000000"/>
          <w:sz w:val="20"/>
          <w:szCs w:val="20"/>
        </w:rPr>
      </w:pPr>
      <w:r w:rsidRPr="000C226A">
        <w:rPr>
          <w:rStyle w:val="af5"/>
          <w:rFonts w:ascii="Arial" w:hAnsi="Arial" w:cs="Arial"/>
          <w:b w:val="0"/>
          <w:sz w:val="20"/>
          <w:szCs w:val="20"/>
        </w:rPr>
        <w:t>Рабочий диапазон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 температур окружаю </w:t>
      </w:r>
      <w:r w:rsidRPr="000C226A">
        <w:rPr>
          <w:rStyle w:val="af5"/>
          <w:rFonts w:ascii="Arial" w:hAnsi="Arial" w:cs="Arial"/>
          <w:b w:val="0"/>
          <w:sz w:val="20"/>
          <w:szCs w:val="20"/>
        </w:rPr>
        <w:t xml:space="preserve">среды </w:t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              </w:t>
      </w:r>
      <w:r>
        <w:rPr>
          <w:rFonts w:ascii="Arial" w:hAnsi="Arial" w:cs="Arial"/>
          <w:color w:val="000000"/>
          <w:sz w:val="20"/>
          <w:szCs w:val="20"/>
        </w:rPr>
        <w:tab/>
        <w:t>-40… +55</w:t>
      </w:r>
      <w:proofErr w:type="gramStart"/>
      <w:r w:rsidRPr="000C226A">
        <w:rPr>
          <w:rFonts w:ascii="Arial" w:hAnsi="Arial" w:cs="Arial"/>
          <w:color w:val="000000"/>
          <w:sz w:val="20"/>
          <w:szCs w:val="20"/>
        </w:rPr>
        <w:t>°С</w:t>
      </w:r>
      <w:proofErr w:type="gramEnd"/>
    </w:p>
    <w:p w:rsidR="00E913B6" w:rsidRDefault="00E913B6" w:rsidP="0051603B">
      <w:pPr>
        <w:numPr>
          <w:ilvl w:val="0"/>
          <w:numId w:val="1"/>
        </w:numPr>
        <w:autoSpaceDE w:val="0"/>
        <w:autoSpaceDN w:val="0"/>
        <w:adjustRightInd w:val="0"/>
        <w:spacing w:before="120"/>
        <w:ind w:hanging="43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Степень защиты от воздействия окружающей среды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 w:rsidRPr="000C226A">
        <w:rPr>
          <w:rFonts w:ascii="Arial" w:hAnsi="Arial" w:cs="Arial"/>
          <w:color w:val="000000"/>
          <w:sz w:val="20"/>
          <w:szCs w:val="20"/>
        </w:rPr>
        <w:t>IP66</w:t>
      </w:r>
    </w:p>
    <w:p w:rsidR="00E913B6" w:rsidRDefault="00E913B6" w:rsidP="0051603B">
      <w:pPr>
        <w:numPr>
          <w:ilvl w:val="0"/>
          <w:numId w:val="2"/>
        </w:numPr>
        <w:autoSpaceDE w:val="0"/>
        <w:autoSpaceDN w:val="0"/>
        <w:adjustRightInd w:val="0"/>
        <w:spacing w:before="120"/>
        <w:ind w:hanging="43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Вид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взрывозащиты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0C226A">
        <w:rPr>
          <w:rFonts w:ascii="Arial" w:hAnsi="Arial" w:cs="Arial"/>
          <w:color w:val="000000"/>
          <w:sz w:val="20"/>
          <w:szCs w:val="20"/>
          <w:lang w:val="en-US"/>
        </w:rPr>
        <w:t>Exi</w:t>
      </w:r>
      <w:r>
        <w:rPr>
          <w:rFonts w:ascii="Arial" w:hAnsi="Arial" w:cs="Arial"/>
          <w:color w:val="000000"/>
          <w:sz w:val="20"/>
          <w:szCs w:val="20"/>
          <w:lang w:val="en-US"/>
        </w:rPr>
        <w:t>b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C226A">
        <w:rPr>
          <w:rFonts w:ascii="Arial" w:hAnsi="Arial" w:cs="Arial"/>
          <w:color w:val="000000"/>
          <w:sz w:val="20"/>
          <w:szCs w:val="20"/>
          <w:lang w:val="en-US"/>
        </w:rPr>
        <w:t>IIB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C226A">
        <w:rPr>
          <w:rFonts w:ascii="Arial" w:hAnsi="Arial" w:cs="Arial"/>
          <w:color w:val="000000"/>
          <w:sz w:val="20"/>
          <w:szCs w:val="20"/>
          <w:lang w:val="en-US"/>
        </w:rPr>
        <w:t>T</w:t>
      </w:r>
      <w:r w:rsidRPr="000C226A">
        <w:rPr>
          <w:rFonts w:ascii="Arial" w:hAnsi="Arial" w:cs="Arial"/>
          <w:color w:val="000000"/>
          <w:sz w:val="20"/>
          <w:szCs w:val="20"/>
        </w:rPr>
        <w:t>5</w:t>
      </w:r>
    </w:p>
    <w:p w:rsidR="00E913B6" w:rsidRDefault="00E913B6" w:rsidP="0051603B">
      <w:pPr>
        <w:numPr>
          <w:ilvl w:val="0"/>
          <w:numId w:val="2"/>
        </w:numPr>
        <w:autoSpaceDE w:val="0"/>
        <w:autoSpaceDN w:val="0"/>
        <w:adjustRightInd w:val="0"/>
        <w:spacing w:before="120"/>
        <w:ind w:hanging="436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Количество дискретных входов</w:t>
      </w:r>
      <w:r>
        <w:rPr>
          <w:rFonts w:ascii="Arial" w:hAnsi="Arial" w:cs="Arial"/>
          <w:color w:val="000000"/>
          <w:sz w:val="20"/>
          <w:szCs w:val="20"/>
        </w:rPr>
        <w:t xml:space="preserve"> типа «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сухой контакт» 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957D81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 xml:space="preserve"> шт.</w:t>
      </w:r>
    </w:p>
    <w:p w:rsidR="00E913B6" w:rsidRPr="000C226A" w:rsidRDefault="00E913B6" w:rsidP="0051603B">
      <w:pPr>
        <w:numPr>
          <w:ilvl w:val="0"/>
          <w:numId w:val="2"/>
        </w:numPr>
        <w:autoSpaceDE w:val="0"/>
        <w:autoSpaceDN w:val="0"/>
        <w:adjustRightInd w:val="0"/>
        <w:spacing w:before="120"/>
        <w:ind w:hanging="436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Количество информационных входов</w:t>
      </w:r>
      <w:r>
        <w:rPr>
          <w:rFonts w:ascii="Arial" w:hAnsi="Arial" w:cs="Arial"/>
          <w:color w:val="000000"/>
          <w:sz w:val="20"/>
          <w:szCs w:val="20"/>
        </w:rPr>
        <w:t xml:space="preserve"> (контролируемое оборудование)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:  </w:t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</w:p>
    <w:p w:rsidR="00E913B6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датчик давления газа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    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           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  4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Pr="000C226A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датчик 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перепада давления </w:t>
      </w:r>
      <w:r>
        <w:rPr>
          <w:rFonts w:ascii="Arial" w:hAnsi="Arial" w:cs="Arial"/>
          <w:color w:val="000000"/>
          <w:sz w:val="20"/>
          <w:szCs w:val="20"/>
        </w:rPr>
        <w:t>на фильтре газа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   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    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           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</w:t>
      </w:r>
      <w:r w:rsidRPr="00602A41">
        <w:rPr>
          <w:rFonts w:ascii="Arial" w:hAnsi="Arial" w:cs="Arial"/>
          <w:color w:val="000000"/>
          <w:sz w:val="20"/>
          <w:szCs w:val="20"/>
        </w:rPr>
        <w:t>4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 xml:space="preserve">- датчик температуры  </w:t>
      </w:r>
      <w:r>
        <w:rPr>
          <w:rFonts w:ascii="Arial" w:hAnsi="Arial" w:cs="Arial"/>
          <w:color w:val="000000"/>
          <w:sz w:val="20"/>
          <w:szCs w:val="20"/>
        </w:rPr>
        <w:t xml:space="preserve">внутри помещения </w:t>
      </w:r>
      <w:r w:rsidRPr="00602A41">
        <w:rPr>
          <w:rFonts w:ascii="Arial" w:hAnsi="Arial" w:cs="Arial"/>
          <w:color w:val="000000"/>
          <w:sz w:val="20"/>
          <w:szCs w:val="20"/>
        </w:rPr>
        <w:tab/>
      </w:r>
      <w:r w:rsidRPr="00602A41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 xml:space="preserve">               </w:t>
      </w:r>
      <w:r w:rsidRPr="000C226A"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</w:t>
      </w:r>
      <w:r w:rsidRPr="000C226A">
        <w:rPr>
          <w:rFonts w:ascii="Arial" w:hAnsi="Arial" w:cs="Arial"/>
          <w:color w:val="000000"/>
          <w:sz w:val="20"/>
          <w:szCs w:val="20"/>
        </w:rPr>
        <w:t>1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 xml:space="preserve">- датчик температуры  </w:t>
      </w:r>
      <w:r>
        <w:rPr>
          <w:rFonts w:ascii="Arial" w:hAnsi="Arial" w:cs="Arial"/>
          <w:color w:val="000000"/>
          <w:sz w:val="20"/>
          <w:szCs w:val="20"/>
        </w:rPr>
        <w:t>газа в трубопроводе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        </w:t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Pr="000C226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</w:t>
      </w:r>
      <w:r w:rsidRPr="00602A41">
        <w:rPr>
          <w:rFonts w:ascii="Arial" w:hAnsi="Arial" w:cs="Arial"/>
          <w:color w:val="000000"/>
          <w:sz w:val="20"/>
          <w:szCs w:val="20"/>
        </w:rPr>
        <w:t>3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 w:rsidRPr="000C226A">
        <w:rPr>
          <w:rStyle w:val="af5"/>
          <w:rFonts w:ascii="Arial" w:hAnsi="Arial" w:cs="Arial"/>
          <w:b w:val="0"/>
          <w:sz w:val="20"/>
          <w:szCs w:val="20"/>
        </w:rPr>
        <w:t xml:space="preserve">- 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сигнализатор </w:t>
      </w:r>
      <w:r>
        <w:rPr>
          <w:rFonts w:ascii="Arial" w:hAnsi="Arial" w:cs="Arial"/>
          <w:color w:val="000000"/>
          <w:sz w:val="20"/>
          <w:szCs w:val="20"/>
        </w:rPr>
        <w:t xml:space="preserve">загазованности </w:t>
      </w:r>
      <w:r w:rsidRPr="000C226A">
        <w:rPr>
          <w:rFonts w:ascii="Arial" w:hAnsi="Arial" w:cs="Arial"/>
          <w:color w:val="000000"/>
          <w:sz w:val="20"/>
          <w:szCs w:val="20"/>
        </w:rPr>
        <w:t>метана (</w:t>
      </w:r>
      <w:r w:rsidRPr="000C226A">
        <w:rPr>
          <w:rFonts w:ascii="Arial" w:hAnsi="Arial" w:cs="Arial"/>
          <w:color w:val="000000"/>
          <w:sz w:val="20"/>
          <w:szCs w:val="20"/>
          <w:lang w:val="en-US"/>
        </w:rPr>
        <w:t>CH</w:t>
      </w:r>
      <w:r w:rsidRPr="000C226A">
        <w:rPr>
          <w:rFonts w:ascii="Arial" w:hAnsi="Arial" w:cs="Arial"/>
          <w:color w:val="000000"/>
          <w:sz w:val="20"/>
          <w:szCs w:val="20"/>
        </w:rPr>
        <w:t>4)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1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Pr="000C226A" w:rsidRDefault="00E913B6" w:rsidP="0051603B">
      <w:pPr>
        <w:autoSpaceDE w:val="0"/>
        <w:autoSpaceDN w:val="0"/>
        <w:adjustRightInd w:val="0"/>
        <w:spacing w:before="120"/>
        <w:ind w:left="720"/>
        <w:rPr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сигнализатор загазованности </w:t>
      </w:r>
      <w:r w:rsidRPr="000C226A">
        <w:rPr>
          <w:rFonts w:ascii="Arial" w:hAnsi="Arial" w:cs="Arial"/>
          <w:color w:val="000000"/>
          <w:sz w:val="20"/>
          <w:szCs w:val="20"/>
        </w:rPr>
        <w:t>окиси углерода (СО)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1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 xml:space="preserve">- электронный корректор объёма газа  </w:t>
      </w:r>
      <w:r>
        <w:rPr>
          <w:rFonts w:ascii="Arial" w:hAnsi="Arial" w:cs="Arial"/>
          <w:color w:val="000000"/>
          <w:sz w:val="20"/>
          <w:szCs w:val="20"/>
        </w:rPr>
        <w:t>ЕК270 (ЕК260)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</w:t>
      </w:r>
      <w:r w:rsidRPr="000C226A">
        <w:rPr>
          <w:rFonts w:ascii="Arial" w:hAnsi="Arial" w:cs="Arial"/>
          <w:color w:val="000000"/>
          <w:sz w:val="20"/>
          <w:szCs w:val="20"/>
        </w:rPr>
        <w:t>2</w:t>
      </w:r>
      <w:r w:rsidRPr="0031596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шт.</w:t>
      </w:r>
    </w:p>
    <w:p w:rsidR="00E913B6" w:rsidRPr="000C226A" w:rsidRDefault="00E913B6" w:rsidP="0051603B">
      <w:pPr>
        <w:numPr>
          <w:ilvl w:val="0"/>
          <w:numId w:val="2"/>
        </w:numPr>
        <w:autoSpaceDE w:val="0"/>
        <w:autoSpaceDN w:val="0"/>
        <w:adjustRightInd w:val="0"/>
        <w:spacing w:before="120"/>
        <w:ind w:hanging="436"/>
        <w:rPr>
          <w:rStyle w:val="af5"/>
          <w:rFonts w:ascii="Arial" w:hAnsi="Arial" w:cs="Arial"/>
          <w:b w:val="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 xml:space="preserve">Питание контроллера КПРГ-06 и подсоединённых к нему датчиков –  автономное, </w:t>
      </w:r>
      <w:r w:rsidRPr="000C226A">
        <w:rPr>
          <w:rStyle w:val="af5"/>
          <w:rFonts w:ascii="Arial" w:hAnsi="Arial" w:cs="Arial"/>
          <w:b w:val="0"/>
          <w:sz w:val="20"/>
          <w:szCs w:val="20"/>
        </w:rPr>
        <w:t xml:space="preserve">от встроенного комплекта литиевых батарей расположенных внутри </w:t>
      </w:r>
      <w:r>
        <w:rPr>
          <w:rStyle w:val="af5"/>
          <w:rFonts w:ascii="Arial" w:hAnsi="Arial" w:cs="Arial"/>
          <w:b w:val="0"/>
          <w:sz w:val="20"/>
          <w:szCs w:val="20"/>
        </w:rPr>
        <w:t xml:space="preserve">корпуса </w:t>
      </w:r>
      <w:r w:rsidRPr="000C226A">
        <w:rPr>
          <w:rStyle w:val="af5"/>
          <w:rFonts w:ascii="Arial" w:hAnsi="Arial" w:cs="Arial"/>
          <w:b w:val="0"/>
          <w:sz w:val="20"/>
          <w:szCs w:val="20"/>
        </w:rPr>
        <w:t>контроллера.</w:t>
      </w:r>
    </w:p>
    <w:p w:rsidR="00E913B6" w:rsidRPr="000C226A" w:rsidRDefault="00E913B6" w:rsidP="0051603B">
      <w:pPr>
        <w:autoSpaceDE w:val="0"/>
        <w:autoSpaceDN w:val="0"/>
        <w:adjustRightInd w:val="0"/>
        <w:spacing w:before="120"/>
        <w:ind w:left="720"/>
        <w:rPr>
          <w:rFonts w:ascii="Arial" w:hAnsi="Arial" w:cs="Arial"/>
          <w:color w:val="000000"/>
          <w:sz w:val="20"/>
          <w:szCs w:val="20"/>
        </w:rPr>
      </w:pPr>
      <w:r w:rsidRPr="000C226A">
        <w:rPr>
          <w:rFonts w:ascii="Arial" w:hAnsi="Arial" w:cs="Arial"/>
          <w:color w:val="000000"/>
          <w:sz w:val="20"/>
          <w:szCs w:val="20"/>
        </w:rPr>
        <w:t>Время автономной работы контр</w:t>
      </w:r>
      <w:r>
        <w:rPr>
          <w:rFonts w:ascii="Arial" w:hAnsi="Arial" w:cs="Arial"/>
          <w:color w:val="000000"/>
          <w:sz w:val="20"/>
          <w:szCs w:val="20"/>
        </w:rPr>
        <w:t xml:space="preserve">оллера КПРГ-06 </w:t>
      </w:r>
      <w:r w:rsidRPr="000C226A">
        <w:rPr>
          <w:rStyle w:val="af5"/>
          <w:rFonts w:ascii="Arial" w:hAnsi="Arial" w:cs="Arial"/>
          <w:b w:val="0"/>
          <w:sz w:val="20"/>
          <w:szCs w:val="20"/>
        </w:rPr>
        <w:t>при штатном режиме работы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0C226A">
        <w:rPr>
          <w:rStyle w:val="af5"/>
          <w:rFonts w:ascii="Arial" w:hAnsi="Arial" w:cs="Arial"/>
          <w:b w:val="0"/>
          <w:sz w:val="20"/>
          <w:szCs w:val="20"/>
        </w:rPr>
        <w:t>не менее 4-х лет</w:t>
      </w:r>
      <w:r w:rsidRPr="000C226A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E913B6" w:rsidRPr="006979F2" w:rsidRDefault="00E913B6" w:rsidP="006979F2">
      <w:pPr>
        <w:pStyle w:val="af"/>
        <w:autoSpaceDE w:val="0"/>
        <w:autoSpaceDN w:val="0"/>
        <w:adjustRightInd w:val="0"/>
        <w:ind w:left="720"/>
        <w:rPr>
          <w:rFonts w:ascii="Arial" w:hAnsi="Arial" w:cs="Arial"/>
          <w:b/>
          <w:noProof/>
          <w:color w:val="3399FF"/>
        </w:rPr>
      </w:pPr>
    </w:p>
    <w:p w:rsidR="00E913B6" w:rsidRPr="006979F2" w:rsidRDefault="00E913B6" w:rsidP="006979F2">
      <w:pPr>
        <w:pStyle w:val="af"/>
        <w:numPr>
          <w:ilvl w:val="1"/>
          <w:numId w:val="7"/>
        </w:numPr>
        <w:autoSpaceDE w:val="0"/>
        <w:autoSpaceDN w:val="0"/>
        <w:adjustRightInd w:val="0"/>
        <w:rPr>
          <w:rFonts w:ascii="Arial" w:hAnsi="Arial" w:cs="Arial"/>
          <w:b/>
          <w:noProof/>
          <w:color w:val="3399FF"/>
        </w:rPr>
      </w:pPr>
      <w:r w:rsidRPr="006979F2">
        <w:rPr>
          <w:rFonts w:ascii="Arial" w:hAnsi="Arial" w:cs="Arial"/>
          <w:b/>
          <w:noProof/>
          <w:color w:val="3399FF"/>
        </w:rPr>
        <w:t>Датчики контролируемых и измеряемых параметров входящие в систему телеметрии</w:t>
      </w:r>
    </w:p>
    <w:p w:rsidR="00E913B6" w:rsidRPr="003818FF" w:rsidRDefault="00E913B6" w:rsidP="00A356B0">
      <w:pPr>
        <w:rPr>
          <w:rFonts w:ascii="Arial" w:hAnsi="Arial" w:cs="Arial"/>
          <w:b/>
          <w:sz w:val="22"/>
          <w:szCs w:val="22"/>
        </w:rPr>
      </w:pPr>
    </w:p>
    <w:p w:rsidR="00E913B6" w:rsidRDefault="00E913B6" w:rsidP="00A356B0">
      <w:pPr>
        <w:rPr>
          <w:rFonts w:ascii="Arial" w:hAnsi="Arial" w:cs="Arial"/>
          <w:sz w:val="20"/>
          <w:szCs w:val="20"/>
        </w:rPr>
      </w:pPr>
    </w:p>
    <w:tbl>
      <w:tblPr>
        <w:tblpPr w:leftFromText="181" w:rightFromText="181" w:vertAnchor="text" w:horzAnchor="margin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2268"/>
        <w:gridCol w:w="1559"/>
        <w:gridCol w:w="1418"/>
        <w:gridCol w:w="1559"/>
        <w:gridCol w:w="1418"/>
      </w:tblGrid>
      <w:tr w:rsidR="00E913B6" w:rsidRPr="000A49C9" w:rsidTr="002170F4">
        <w:tc>
          <w:tcPr>
            <w:tcW w:w="1951" w:type="dxa"/>
          </w:tcPr>
          <w:p w:rsidR="00E913B6" w:rsidRPr="002170F4" w:rsidRDefault="00E913B6" w:rsidP="002170F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13B6" w:rsidRPr="002170F4" w:rsidRDefault="00E913B6" w:rsidP="002170F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sz w:val="20"/>
                <w:szCs w:val="20"/>
              </w:rPr>
              <w:t>Контролируемый параметр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13B6" w:rsidRPr="002170F4" w:rsidRDefault="00E913B6" w:rsidP="002170F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sz w:val="20"/>
                <w:szCs w:val="20"/>
              </w:rPr>
              <w:t>Наименование датчика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sz w:val="20"/>
                <w:szCs w:val="20"/>
              </w:rPr>
              <w:t>Диапазон   измерения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sz w:val="20"/>
                <w:szCs w:val="20"/>
              </w:rPr>
              <w:t>Погрешность измерения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70F4">
              <w:rPr>
                <w:rFonts w:ascii="Arial" w:hAnsi="Arial" w:cs="Arial"/>
                <w:b/>
                <w:sz w:val="20"/>
                <w:szCs w:val="20"/>
              </w:rPr>
              <w:t>Выходной сигнал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13B6" w:rsidRPr="000A49C9" w:rsidTr="002170F4">
        <w:trPr>
          <w:trHeight w:val="805"/>
        </w:trPr>
        <w:tc>
          <w:tcPr>
            <w:tcW w:w="1951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Входное, выходное давление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Преобразователь давления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СДВ-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Ex</w:t>
            </w:r>
            <w:r w:rsidRPr="002170F4">
              <w:rPr>
                <w:rFonts w:ascii="Arial" w:hAnsi="Arial" w:cs="Arial"/>
                <w:sz w:val="20"/>
                <w:szCs w:val="20"/>
              </w:rPr>
              <w:t>-И-1,60-1,00-0,60МПа-МА –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RS</w:t>
            </w:r>
            <w:r w:rsidRPr="002170F4">
              <w:rPr>
                <w:rFonts w:ascii="Arial" w:hAnsi="Arial" w:cs="Arial"/>
                <w:sz w:val="20"/>
                <w:szCs w:val="20"/>
              </w:rPr>
              <w:t>485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0 -0,06 МПа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0 -1,6 МПа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±0,5% ВПИ (2)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Цифровой интерфейс</w:t>
            </w:r>
          </w:p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RS</w:t>
            </w:r>
            <w:r w:rsidRPr="002170F4">
              <w:rPr>
                <w:rFonts w:ascii="Arial" w:hAnsi="Arial" w:cs="Arial"/>
                <w:sz w:val="20"/>
                <w:szCs w:val="20"/>
              </w:rPr>
              <w:t>485</w:t>
            </w:r>
          </w:p>
        </w:tc>
      </w:tr>
      <w:tr w:rsidR="00E913B6" w:rsidRPr="000A49C9" w:rsidTr="002170F4">
        <w:trPr>
          <w:trHeight w:val="689"/>
        </w:trPr>
        <w:tc>
          <w:tcPr>
            <w:tcW w:w="1951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Перепад давления на фильтре газа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Преобразователь давления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дифференциальный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СДВ-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Ex</w:t>
            </w:r>
            <w:r w:rsidRPr="002170F4">
              <w:rPr>
                <w:rFonts w:ascii="Arial" w:hAnsi="Arial" w:cs="Arial"/>
                <w:sz w:val="20"/>
                <w:szCs w:val="20"/>
              </w:rPr>
              <w:t>-Д-0,10-0,063-0,04кПа-МА –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>RS</w:t>
            </w:r>
            <w:r w:rsidRPr="002170F4">
              <w:rPr>
                <w:rFonts w:ascii="Arial" w:hAnsi="Arial" w:cs="Arial"/>
                <w:sz w:val="20"/>
                <w:szCs w:val="20"/>
              </w:rPr>
              <w:t>485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0 – 40кПа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0 – 100кПа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±0,25% ВПИ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±0,5%   ВПИ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Цифровой, интерфейс  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 xml:space="preserve">  RS485</w:t>
            </w:r>
          </w:p>
        </w:tc>
      </w:tr>
      <w:tr w:rsidR="00E913B6" w:rsidRPr="000A49C9" w:rsidTr="002170F4">
        <w:trPr>
          <w:trHeight w:val="693"/>
        </w:trPr>
        <w:tc>
          <w:tcPr>
            <w:tcW w:w="1951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Загазованность помещений CH4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Измеритель </w:t>
            </w:r>
            <w:proofErr w:type="spellStart"/>
            <w:r w:rsidRPr="002170F4">
              <w:rPr>
                <w:rFonts w:ascii="Arial" w:hAnsi="Arial" w:cs="Arial"/>
                <w:sz w:val="20"/>
                <w:szCs w:val="20"/>
              </w:rPr>
              <w:t>газосодержания</w:t>
            </w:r>
            <w:proofErr w:type="spellEnd"/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(метан-пропан)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ИГМ-10-22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0 - 100%</w:t>
            </w: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НКПР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± 3% НПКР (3)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Цифровой, интерфейс</w:t>
            </w:r>
          </w:p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 xml:space="preserve">     RS485</w:t>
            </w:r>
          </w:p>
        </w:tc>
      </w:tr>
      <w:tr w:rsidR="00E913B6" w:rsidRPr="000A49C9" w:rsidTr="002170F4">
        <w:tc>
          <w:tcPr>
            <w:tcW w:w="1951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Загазованность помещений CO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Измеритель </w:t>
            </w:r>
            <w:proofErr w:type="spellStart"/>
            <w:r w:rsidRPr="002170F4">
              <w:rPr>
                <w:rFonts w:ascii="Arial" w:hAnsi="Arial" w:cs="Arial"/>
                <w:sz w:val="20"/>
                <w:szCs w:val="20"/>
              </w:rPr>
              <w:t>газосодержания</w:t>
            </w:r>
            <w:proofErr w:type="spellEnd"/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(СО)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ИГМ-10-4-22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0 - 2% об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±0,01% об (4)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Цифровой, интерфейс  </w:t>
            </w:r>
            <w:r w:rsidRPr="002170F4">
              <w:rPr>
                <w:rFonts w:ascii="Arial" w:hAnsi="Arial" w:cs="Arial"/>
                <w:sz w:val="20"/>
                <w:szCs w:val="20"/>
                <w:lang w:val="en-US"/>
              </w:rPr>
              <w:t xml:space="preserve">    RS485</w:t>
            </w:r>
          </w:p>
        </w:tc>
      </w:tr>
      <w:tr w:rsidR="00E913B6" w:rsidRPr="000A49C9" w:rsidTr="002170F4">
        <w:tc>
          <w:tcPr>
            <w:tcW w:w="1951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Температура газа 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Термометр платиновый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ТПТ-6-1-100-АЧ-Н-60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(-200 …+500)°С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(0,05+0,001*Т)°С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 xml:space="preserve"> Аналоговый</w:t>
            </w:r>
          </w:p>
        </w:tc>
      </w:tr>
      <w:tr w:rsidR="00E913B6" w:rsidRPr="000A49C9" w:rsidTr="002170F4">
        <w:tc>
          <w:tcPr>
            <w:tcW w:w="1951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Несанкционированный/санкционированный доступ в помещения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Датчик открытия двери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ВПВ-1А 21 ХЛ</w:t>
            </w:r>
            <w:proofErr w:type="gramStart"/>
            <w:r w:rsidRPr="002170F4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Дискретный</w:t>
            </w:r>
          </w:p>
        </w:tc>
      </w:tr>
      <w:tr w:rsidR="00E913B6" w:rsidRPr="000A49C9" w:rsidTr="002170F4">
        <w:tc>
          <w:tcPr>
            <w:tcW w:w="1951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Положение предохранительного запорного клапана</w:t>
            </w:r>
          </w:p>
        </w:tc>
        <w:tc>
          <w:tcPr>
            <w:tcW w:w="226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Датчик положения предохранительного запорного клапана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SHL-W255 (OMRON)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13B6" w:rsidRPr="002170F4" w:rsidRDefault="00E913B6" w:rsidP="002170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E913B6" w:rsidRPr="002170F4" w:rsidRDefault="00E913B6" w:rsidP="002170F4">
            <w:pPr>
              <w:rPr>
                <w:rFonts w:ascii="Arial" w:hAnsi="Arial" w:cs="Arial"/>
                <w:sz w:val="20"/>
                <w:szCs w:val="20"/>
              </w:rPr>
            </w:pPr>
            <w:r w:rsidRPr="002170F4">
              <w:rPr>
                <w:rFonts w:ascii="Arial" w:hAnsi="Arial" w:cs="Arial"/>
                <w:sz w:val="20"/>
                <w:szCs w:val="20"/>
              </w:rPr>
              <w:t>Дискретный</w:t>
            </w:r>
          </w:p>
        </w:tc>
      </w:tr>
    </w:tbl>
    <w:p w:rsidR="00E913B6" w:rsidRPr="00D300AB" w:rsidRDefault="00E913B6" w:rsidP="00A356B0">
      <w:pPr>
        <w:rPr>
          <w:rFonts w:ascii="Arial" w:hAnsi="Arial" w:cs="Arial"/>
          <w:sz w:val="10"/>
          <w:szCs w:val="10"/>
        </w:rPr>
      </w:pPr>
    </w:p>
    <w:p w:rsidR="00E913B6" w:rsidRPr="000C226A" w:rsidRDefault="00E913B6" w:rsidP="00A356B0">
      <w:pPr>
        <w:rPr>
          <w:rFonts w:ascii="Arial" w:hAnsi="Arial" w:cs="Arial"/>
          <w:sz w:val="20"/>
          <w:szCs w:val="20"/>
          <w:lang w:val="en-US"/>
        </w:rPr>
      </w:pPr>
      <w:r w:rsidRPr="000C226A">
        <w:rPr>
          <w:rFonts w:ascii="Arial" w:hAnsi="Arial" w:cs="Arial"/>
          <w:sz w:val="20"/>
          <w:szCs w:val="20"/>
        </w:rPr>
        <w:lastRenderedPageBreak/>
        <w:t>Принятые обозначения</w:t>
      </w:r>
      <w:r w:rsidRPr="000C226A">
        <w:rPr>
          <w:rFonts w:ascii="Arial" w:hAnsi="Arial" w:cs="Arial"/>
          <w:sz w:val="20"/>
          <w:szCs w:val="20"/>
          <w:lang w:val="en-US"/>
        </w:rPr>
        <w:t>:</w:t>
      </w:r>
    </w:p>
    <w:p w:rsidR="00E913B6" w:rsidRDefault="00E913B6" w:rsidP="00331BDF">
      <w:pPr>
        <w:pStyle w:val="af"/>
        <w:numPr>
          <w:ilvl w:val="0"/>
          <w:numId w:val="10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Отн</w:t>
      </w:r>
      <w:proofErr w:type="spellEnd"/>
      <w:r>
        <w:rPr>
          <w:rFonts w:ascii="Arial" w:hAnsi="Arial" w:cs="Arial"/>
          <w:sz w:val="20"/>
          <w:szCs w:val="20"/>
        </w:rPr>
        <w:t xml:space="preserve">.  -   </w:t>
      </w:r>
      <w:r w:rsidRPr="00F7527A">
        <w:rPr>
          <w:rFonts w:ascii="Arial" w:hAnsi="Arial" w:cs="Arial"/>
          <w:sz w:val="20"/>
          <w:szCs w:val="20"/>
        </w:rPr>
        <w:t>относительная  погрешность  измерения;</w:t>
      </w:r>
      <w:r>
        <w:rPr>
          <w:rFonts w:ascii="Arial" w:hAnsi="Arial" w:cs="Arial"/>
          <w:sz w:val="20"/>
          <w:szCs w:val="20"/>
        </w:rPr>
        <w:t xml:space="preserve"> </w:t>
      </w:r>
    </w:p>
    <w:p w:rsidR="00E913B6" w:rsidRPr="00331BDF" w:rsidRDefault="00E913B6" w:rsidP="00331BDF">
      <w:pPr>
        <w:pStyle w:val="af"/>
        <w:tabs>
          <w:tab w:val="left" w:pos="284"/>
        </w:tabs>
        <w:spacing w:after="200" w:line="276" w:lineRule="auto"/>
        <w:ind w:left="0"/>
        <w:contextualSpacing/>
        <w:rPr>
          <w:rFonts w:ascii="Arial" w:hAnsi="Arial" w:cs="Arial"/>
          <w:sz w:val="20"/>
          <w:szCs w:val="20"/>
        </w:rPr>
      </w:pPr>
      <w:r w:rsidRPr="00331BDF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 xml:space="preserve"> ВПИ  - </w:t>
      </w:r>
      <w:r w:rsidRPr="00331BDF">
        <w:rPr>
          <w:rFonts w:ascii="Arial" w:hAnsi="Arial" w:cs="Arial"/>
          <w:sz w:val="20"/>
          <w:szCs w:val="20"/>
        </w:rPr>
        <w:t xml:space="preserve"> верхний предел измерения;</w:t>
      </w:r>
    </w:p>
    <w:p w:rsidR="00E913B6" w:rsidRDefault="00E913B6" w:rsidP="00A356B0">
      <w:pPr>
        <w:pStyle w:val="af"/>
        <w:tabs>
          <w:tab w:val="left" w:pos="284"/>
        </w:tabs>
        <w:spacing w:after="200" w:line="276" w:lineRule="auto"/>
        <w:ind w:left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 </w:t>
      </w:r>
      <w:r w:rsidRPr="00F7527A">
        <w:rPr>
          <w:rFonts w:ascii="Arial" w:hAnsi="Arial" w:cs="Arial"/>
          <w:sz w:val="20"/>
          <w:szCs w:val="20"/>
        </w:rPr>
        <w:t xml:space="preserve">НКПР </w:t>
      </w:r>
      <w:r>
        <w:rPr>
          <w:rFonts w:ascii="Arial" w:hAnsi="Arial" w:cs="Arial"/>
          <w:sz w:val="20"/>
          <w:szCs w:val="20"/>
        </w:rPr>
        <w:t xml:space="preserve"> </w:t>
      </w:r>
      <w:r w:rsidRPr="00F7527A">
        <w:rPr>
          <w:rFonts w:ascii="Arial" w:hAnsi="Arial" w:cs="Arial"/>
          <w:sz w:val="20"/>
          <w:szCs w:val="20"/>
        </w:rPr>
        <w:t>-   нижний предел распространения пламени;</w:t>
      </w:r>
      <w:r>
        <w:rPr>
          <w:rFonts w:ascii="Arial" w:hAnsi="Arial" w:cs="Arial"/>
          <w:sz w:val="20"/>
          <w:szCs w:val="20"/>
        </w:rPr>
        <w:t xml:space="preserve"> </w:t>
      </w:r>
    </w:p>
    <w:p w:rsidR="00E913B6" w:rsidRDefault="00E913B6" w:rsidP="00A356B0">
      <w:pPr>
        <w:pStyle w:val="af"/>
        <w:tabs>
          <w:tab w:val="left" w:pos="284"/>
        </w:tabs>
        <w:spacing w:after="200" w:line="276" w:lineRule="auto"/>
        <w:ind w:left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 Об</w:t>
      </w:r>
      <w:proofErr w:type="gramStart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  -  </w:t>
      </w:r>
      <w:r w:rsidRPr="00F7527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7527A">
        <w:rPr>
          <w:rFonts w:ascii="Arial" w:hAnsi="Arial" w:cs="Arial"/>
          <w:sz w:val="20"/>
          <w:szCs w:val="20"/>
        </w:rPr>
        <w:t>о</w:t>
      </w:r>
      <w:proofErr w:type="gramEnd"/>
      <w:r w:rsidRPr="00F7527A">
        <w:rPr>
          <w:rFonts w:ascii="Arial" w:hAnsi="Arial" w:cs="Arial"/>
          <w:sz w:val="20"/>
          <w:szCs w:val="20"/>
        </w:rPr>
        <w:t>т объема.</w:t>
      </w:r>
    </w:p>
    <w:p w:rsidR="00E913B6" w:rsidRDefault="00E913B6" w:rsidP="00A356B0">
      <w:pPr>
        <w:pStyle w:val="af"/>
        <w:tabs>
          <w:tab w:val="left" w:pos="284"/>
        </w:tabs>
        <w:spacing w:after="200" w:line="276" w:lineRule="auto"/>
        <w:ind w:left="0"/>
        <w:contextualSpacing/>
        <w:rPr>
          <w:rFonts w:ascii="Arial" w:hAnsi="Arial" w:cs="Arial"/>
          <w:sz w:val="20"/>
          <w:szCs w:val="20"/>
        </w:rPr>
      </w:pPr>
    </w:p>
    <w:p w:rsidR="00E913B6" w:rsidRPr="00F7527A" w:rsidRDefault="00E913B6" w:rsidP="00A356B0">
      <w:pPr>
        <w:pStyle w:val="af"/>
        <w:tabs>
          <w:tab w:val="left" w:pos="284"/>
        </w:tabs>
        <w:spacing w:after="200" w:line="276" w:lineRule="auto"/>
        <w:ind w:left="0"/>
        <w:contextualSpacing/>
        <w:rPr>
          <w:rFonts w:ascii="Arial" w:hAnsi="Arial" w:cs="Arial"/>
          <w:sz w:val="20"/>
          <w:szCs w:val="20"/>
        </w:rPr>
      </w:pPr>
    </w:p>
    <w:p w:rsidR="00E913B6" w:rsidRDefault="00E913B6" w:rsidP="00A356B0">
      <w:pPr>
        <w:rPr>
          <w:rFonts w:ascii="Arial" w:hAnsi="Arial" w:cs="Arial"/>
          <w:sz w:val="20"/>
          <w:szCs w:val="20"/>
        </w:rPr>
      </w:pPr>
      <w:r w:rsidRPr="009C20E2">
        <w:rPr>
          <w:rFonts w:ascii="Arial" w:hAnsi="Arial" w:cs="Arial"/>
          <w:sz w:val="20"/>
          <w:szCs w:val="20"/>
          <w:u w:val="single"/>
        </w:rPr>
        <w:t>Примечание</w:t>
      </w:r>
      <w:r>
        <w:rPr>
          <w:rFonts w:ascii="Arial" w:hAnsi="Arial" w:cs="Arial"/>
          <w:sz w:val="20"/>
          <w:szCs w:val="20"/>
          <w:u w:val="single"/>
        </w:rPr>
        <w:t>:</w:t>
      </w:r>
      <w:r w:rsidRPr="00673F94">
        <w:rPr>
          <w:rFonts w:ascii="Arial" w:hAnsi="Arial" w:cs="Arial"/>
          <w:sz w:val="20"/>
          <w:szCs w:val="20"/>
        </w:rPr>
        <w:t xml:space="preserve">  </w:t>
      </w:r>
    </w:p>
    <w:p w:rsidR="00E913B6" w:rsidRDefault="00E913B6" w:rsidP="00A356B0">
      <w:pPr>
        <w:rPr>
          <w:rFonts w:ascii="Arial" w:hAnsi="Arial" w:cs="Arial"/>
          <w:sz w:val="20"/>
          <w:szCs w:val="20"/>
        </w:rPr>
      </w:pPr>
    </w:p>
    <w:p w:rsidR="00E913B6" w:rsidRDefault="00E913B6" w:rsidP="00F4645E">
      <w:pPr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 п</w:t>
      </w:r>
      <w:r w:rsidRPr="000C226A">
        <w:rPr>
          <w:rFonts w:ascii="Arial" w:hAnsi="Arial" w:cs="Arial"/>
          <w:sz w:val="20"/>
          <w:szCs w:val="20"/>
        </w:rPr>
        <w:t>рим</w:t>
      </w:r>
      <w:r>
        <w:rPr>
          <w:rFonts w:ascii="Arial" w:hAnsi="Arial" w:cs="Arial"/>
          <w:sz w:val="20"/>
          <w:szCs w:val="20"/>
        </w:rPr>
        <w:t>еняемые</w:t>
      </w:r>
      <w:r w:rsidRPr="000C226A">
        <w:rPr>
          <w:rFonts w:ascii="Arial" w:hAnsi="Arial" w:cs="Arial"/>
          <w:sz w:val="20"/>
          <w:szCs w:val="20"/>
        </w:rPr>
        <w:t xml:space="preserve">  датчики  имеют взрывозащищенное исполнение, а средства измерения  внесены в Государственный</w:t>
      </w:r>
      <w:r>
        <w:rPr>
          <w:rFonts w:ascii="Arial" w:hAnsi="Arial" w:cs="Arial"/>
          <w:sz w:val="20"/>
          <w:szCs w:val="20"/>
        </w:rPr>
        <w:t xml:space="preserve"> реестр средств измерений.     </w:t>
      </w:r>
    </w:p>
    <w:p w:rsidR="00E913B6" w:rsidRPr="00602A41" w:rsidRDefault="00E913B6" w:rsidP="00A356B0">
      <w:pPr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 согласованию с потребителем система может быть укомплектована датчиками иных типов с аналогичными техническими характеристиками.</w:t>
      </w:r>
    </w:p>
    <w:p w:rsidR="00E913B6" w:rsidRDefault="00E913B6" w:rsidP="0051603B">
      <w:pPr>
        <w:rPr>
          <w:rFonts w:ascii="Arial" w:hAnsi="Arial" w:cs="Arial"/>
          <w:b/>
          <w:sz w:val="22"/>
          <w:szCs w:val="22"/>
        </w:rPr>
      </w:pPr>
    </w:p>
    <w:p w:rsidR="00E913B6" w:rsidRDefault="00030CE0" w:rsidP="0051603B">
      <w:r>
        <w:rPr>
          <w:noProof/>
        </w:rPr>
        <w:lastRenderedPageBreak/>
        <w:pict>
          <v:shape id="Рисунок 2" o:spid="_x0000_i1026" type="#_x0000_t75" style="width:476.9pt;height:702.9pt;visibility:visible">
            <v:imagedata r:id="rId14" o:title=""/>
          </v:shape>
        </w:pict>
      </w:r>
    </w:p>
    <w:p w:rsidR="00E913B6" w:rsidRDefault="00E913B6" w:rsidP="0051603B"/>
    <w:p w:rsidR="00E913B6" w:rsidRDefault="00E913B6" w:rsidP="0051603B"/>
    <w:p w:rsidR="00E913B6" w:rsidRDefault="00E913B6" w:rsidP="0051603B"/>
    <w:p w:rsidR="00E913B6" w:rsidRDefault="00030CE0" w:rsidP="0051603B">
      <w:r>
        <w:rPr>
          <w:noProof/>
        </w:rPr>
        <w:lastRenderedPageBreak/>
        <w:pict>
          <v:shape id="Рисунок 3" o:spid="_x0000_i1027" type="#_x0000_t75" style="width:474.05pt;height:695.75pt;visibility:visible">
            <v:imagedata r:id="rId15" o:title=""/>
          </v:shape>
        </w:pict>
      </w:r>
    </w:p>
    <w:p w:rsidR="00E913B6" w:rsidRDefault="00E913B6" w:rsidP="0051603B"/>
    <w:p w:rsidR="00E913B6" w:rsidRDefault="00E913B6" w:rsidP="0051603B"/>
    <w:p w:rsidR="00E913B6" w:rsidRDefault="00E913B6" w:rsidP="0051603B"/>
    <w:p w:rsidR="00E913B6" w:rsidRDefault="00030CE0" w:rsidP="0051603B">
      <w:r>
        <w:rPr>
          <w:noProof/>
        </w:rPr>
        <w:lastRenderedPageBreak/>
        <w:pict>
          <v:shape id="Рисунок 4" o:spid="_x0000_i1028" type="#_x0000_t75" style="width:474.05pt;height:697.2pt;visibility:visible">
            <v:imagedata r:id="rId16" o:title=""/>
          </v:shape>
        </w:pict>
      </w:r>
    </w:p>
    <w:p w:rsidR="00E913B6" w:rsidRDefault="00E913B6" w:rsidP="0051603B">
      <w:pPr>
        <w:rPr>
          <w:lang w:val="en-US"/>
        </w:rPr>
      </w:pPr>
    </w:p>
    <w:p w:rsidR="00030CE0" w:rsidRPr="0049482F" w:rsidRDefault="00030CE0" w:rsidP="00030CE0">
      <w:pPr>
        <w:jc w:val="center"/>
        <w:rPr>
          <w:b/>
        </w:rPr>
      </w:pPr>
      <w:r>
        <w:rPr>
          <w:b/>
        </w:rPr>
        <w:br w:type="page"/>
      </w:r>
      <w:r w:rsidRPr="0049482F">
        <w:rPr>
          <w:b/>
        </w:rPr>
        <w:lastRenderedPageBreak/>
        <w:t>По вопросам продаж и поддержки обращайтесь:</w:t>
      </w:r>
    </w:p>
    <w:p w:rsidR="00030CE0" w:rsidRDefault="00030CE0" w:rsidP="00030CE0">
      <w:pPr>
        <w:rPr>
          <w:sz w:val="20"/>
        </w:rPr>
        <w:sectPr w:rsidR="00030CE0" w:rsidSect="0049482F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030CE0" w:rsidRDefault="00030CE0" w:rsidP="00030CE0">
      <w:pPr>
        <w:rPr>
          <w:sz w:val="20"/>
        </w:rPr>
      </w:pPr>
      <w:r>
        <w:rPr>
          <w:sz w:val="20"/>
        </w:rPr>
        <w:lastRenderedPageBreak/>
        <w:t>Архангельск +7 (8182) 45-71-35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Астрахань +7 (8512) 99-46-80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Барнаул +7 (3852) 37-96-76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Белгород +7 (4722) 20-58-80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Б</w:t>
      </w:r>
      <w:r>
        <w:rPr>
          <w:sz w:val="20"/>
        </w:rPr>
        <w:t>рянск +7 (4832) 32-17-25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Владивосток +7 (4232) 49-26-85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Волгоград +7 (8442) 45-94-42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Екатеринбург +7 (343) 302-14-75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Ижевск +7 (3412) 20-90-75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Казань +7 (843) 207-19-05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Калуга +7 (4842) 33-35-03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Кемерово +7 (3842) 21-56-70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Киров +7 (8332) 20-58-70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Краснодар</w:t>
      </w:r>
      <w:r>
        <w:rPr>
          <w:sz w:val="20"/>
        </w:rPr>
        <w:t xml:space="preserve"> +7 (861) 238-86-59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Красноярск +7 (391) 989-82-67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lastRenderedPageBreak/>
        <w:t>Курск +7 (4712) 23-80-45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Липецк +7 (4742) 20-01-75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Магнитогорск +7 (3519) 51-02-81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Москва +7 (499) 404-24-72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Мурманск +7 (8152) 65-52-70</w:t>
      </w:r>
    </w:p>
    <w:p w:rsidR="00030CE0" w:rsidRDefault="00030CE0" w:rsidP="00030CE0">
      <w:pPr>
        <w:rPr>
          <w:sz w:val="20"/>
        </w:rPr>
      </w:pPr>
      <w:proofErr w:type="spellStart"/>
      <w:r>
        <w:rPr>
          <w:sz w:val="20"/>
        </w:rPr>
        <w:t>Наб</w:t>
      </w:r>
      <w:proofErr w:type="gramStart"/>
      <w:r>
        <w:rPr>
          <w:sz w:val="20"/>
        </w:rPr>
        <w:t>.Ч</w:t>
      </w:r>
      <w:proofErr w:type="gramEnd"/>
      <w:r>
        <w:rPr>
          <w:sz w:val="20"/>
        </w:rPr>
        <w:t>елны</w:t>
      </w:r>
      <w:proofErr w:type="spellEnd"/>
      <w:r>
        <w:rPr>
          <w:sz w:val="20"/>
        </w:rPr>
        <w:t xml:space="preserve"> +7 (8552) 91-01-32</w:t>
      </w:r>
    </w:p>
    <w:p w:rsidR="00030CE0" w:rsidRPr="0049482F" w:rsidRDefault="00030CE0" w:rsidP="00030CE0">
      <w:pPr>
        <w:rPr>
          <w:sz w:val="20"/>
        </w:rPr>
      </w:pPr>
      <w:proofErr w:type="spellStart"/>
      <w:r w:rsidRPr="0049482F">
        <w:rPr>
          <w:sz w:val="20"/>
        </w:rPr>
        <w:t>Ниж</w:t>
      </w:r>
      <w:proofErr w:type="gramStart"/>
      <w:r w:rsidRPr="0049482F">
        <w:rPr>
          <w:sz w:val="20"/>
        </w:rPr>
        <w:t>.Н</w:t>
      </w:r>
      <w:proofErr w:type="gramEnd"/>
      <w:r w:rsidRPr="0049482F">
        <w:rPr>
          <w:sz w:val="20"/>
        </w:rPr>
        <w:t>овгород</w:t>
      </w:r>
      <w:proofErr w:type="spellEnd"/>
      <w:r w:rsidRPr="0049482F">
        <w:rPr>
          <w:sz w:val="20"/>
        </w:rPr>
        <w:t xml:space="preserve"> +7 (831) 200-34-65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Новосибир</w:t>
      </w:r>
      <w:r>
        <w:rPr>
          <w:sz w:val="20"/>
        </w:rPr>
        <w:t>ск +7 (383) 235-95-48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Омск +7 (381) 299-16-70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Орел +7 (4862) 22-23-86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Оренбург +7 (3532) 48-64-35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Пенза +7 (8412) 23-52-98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Пермь +7 (342) 233-81-65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Ро</w:t>
      </w:r>
      <w:r>
        <w:rPr>
          <w:sz w:val="20"/>
        </w:rPr>
        <w:t>стов-на-Дону +7 (863) 309-14-65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Рязань +7 (4912) 77-61-95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lastRenderedPageBreak/>
        <w:t>Самара +7 (846) 219-28-25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Сан</w:t>
      </w:r>
      <w:r>
        <w:rPr>
          <w:sz w:val="20"/>
        </w:rPr>
        <w:t>кт-Петербург +7 (812) 660-57-09</w:t>
      </w:r>
    </w:p>
    <w:p w:rsidR="00030CE0" w:rsidRPr="0049482F" w:rsidRDefault="00030CE0" w:rsidP="00030CE0">
      <w:pPr>
        <w:rPr>
          <w:sz w:val="20"/>
        </w:rPr>
      </w:pPr>
      <w:r w:rsidRPr="0049482F">
        <w:rPr>
          <w:sz w:val="20"/>
        </w:rPr>
        <w:t>Саратов +7 (845) 239-86-35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Сочи +7 (862) 279-22-65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Ставрополь +7 (8652) 57-76-63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Сургут +7 (3462) 77-96-35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Тверь +7 (4822) 39-50-56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Томск +7 (3822) 48-95-05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Тула +7 (4872) 44-05-30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Тюмень +7 (3452) 56-94-75</w:t>
      </w:r>
    </w:p>
    <w:p w:rsidR="00030CE0" w:rsidRDefault="00030CE0" w:rsidP="00030CE0">
      <w:pPr>
        <w:rPr>
          <w:sz w:val="20"/>
        </w:rPr>
      </w:pPr>
      <w:r w:rsidRPr="0049482F">
        <w:rPr>
          <w:sz w:val="20"/>
        </w:rPr>
        <w:t>Ульяновск +7 (8</w:t>
      </w:r>
      <w:r>
        <w:rPr>
          <w:sz w:val="20"/>
        </w:rPr>
        <w:t>422) 42-51-95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Уфа +7 (347) 258-82-65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Хабаровск +7 (421) 292-95-69</w:t>
      </w:r>
    </w:p>
    <w:p w:rsidR="00030CE0" w:rsidRDefault="00030CE0" w:rsidP="00030CE0">
      <w:pPr>
        <w:rPr>
          <w:sz w:val="20"/>
        </w:rPr>
      </w:pPr>
      <w:r>
        <w:rPr>
          <w:sz w:val="20"/>
        </w:rPr>
        <w:t>Челябинск +7 (351) 277-89-65</w:t>
      </w:r>
    </w:p>
    <w:p w:rsidR="00030CE0" w:rsidRDefault="00030CE0" w:rsidP="00030CE0">
      <w:pPr>
        <w:rPr>
          <w:sz w:val="20"/>
        </w:rPr>
        <w:sectPr w:rsidR="00030CE0" w:rsidSect="00030CE0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  <w:r w:rsidRPr="0049482F">
        <w:rPr>
          <w:sz w:val="20"/>
        </w:rPr>
        <w:t>Ярославль +7 (4852) 67-02-35</w:t>
      </w:r>
    </w:p>
    <w:p w:rsidR="00030CE0" w:rsidRDefault="00030CE0" w:rsidP="00030CE0">
      <w:pPr>
        <w:rPr>
          <w:sz w:val="20"/>
        </w:rPr>
      </w:pPr>
    </w:p>
    <w:p w:rsidR="00030CE0" w:rsidRDefault="00030CE0" w:rsidP="00030CE0">
      <w:pPr>
        <w:jc w:val="center"/>
        <w:rPr>
          <w:b/>
        </w:rPr>
      </w:pPr>
      <w:r w:rsidRPr="00F555FA">
        <w:rPr>
          <w:b/>
        </w:rPr>
        <w:t xml:space="preserve">сайт: </w:t>
      </w:r>
      <w:proofErr w:type="spellStart"/>
      <w:r w:rsidRPr="00F555FA">
        <w:rPr>
          <w:b/>
        </w:rPr>
        <w:t>tehnomer.pro-solution.ru</w:t>
      </w:r>
      <w:proofErr w:type="spellEnd"/>
      <w:r w:rsidRPr="00F555FA">
        <w:rPr>
          <w:b/>
        </w:rPr>
        <w:t xml:space="preserve"> | </w:t>
      </w:r>
      <w:proofErr w:type="spellStart"/>
      <w:r w:rsidRPr="00F555FA">
        <w:rPr>
          <w:b/>
        </w:rPr>
        <w:t>эл</w:t>
      </w:r>
      <w:proofErr w:type="spellEnd"/>
      <w:r w:rsidRPr="00F555FA">
        <w:rPr>
          <w:b/>
        </w:rPr>
        <w:t>. почта: tmr@pro-solution.ru</w:t>
      </w:r>
    </w:p>
    <w:p w:rsidR="00030CE0" w:rsidRPr="0049482F" w:rsidRDefault="00030CE0" w:rsidP="00030CE0">
      <w:pPr>
        <w:jc w:val="center"/>
        <w:rPr>
          <w:b/>
        </w:rPr>
      </w:pPr>
      <w:r w:rsidRPr="0049482F">
        <w:rPr>
          <w:b/>
        </w:rPr>
        <w:t>телефон: 8 800 511 88 70</w:t>
      </w:r>
    </w:p>
    <w:p w:rsidR="00030CE0" w:rsidRDefault="00030CE0" w:rsidP="00030CE0"/>
    <w:p w:rsidR="00DA132D" w:rsidRDefault="00DA132D" w:rsidP="00030CE0"/>
    <w:p w:rsidR="00DA132D" w:rsidRDefault="00DA132D" w:rsidP="00030CE0"/>
    <w:p w:rsidR="00DA132D" w:rsidRDefault="00DA132D" w:rsidP="00030CE0"/>
    <w:p w:rsidR="00DA132D" w:rsidRDefault="00DA132D" w:rsidP="00030CE0"/>
    <w:p w:rsidR="00DA132D" w:rsidRDefault="00DA132D" w:rsidP="00030CE0"/>
    <w:p w:rsidR="00DA132D" w:rsidRDefault="00DA132D" w:rsidP="00030CE0">
      <w:pPr>
        <w:rPr>
          <w:sz w:val="20"/>
        </w:rPr>
      </w:pPr>
    </w:p>
    <w:p w:rsidR="00030CE0" w:rsidRDefault="00030CE0" w:rsidP="00030CE0">
      <w:pPr>
        <w:rPr>
          <w:sz w:val="20"/>
        </w:rPr>
        <w:sectPr w:rsidR="00030CE0" w:rsidSect="00030CE0">
          <w:type w:val="continuous"/>
          <w:pgSz w:w="11906" w:h="16838"/>
          <w:pgMar w:top="567" w:right="850" w:bottom="284" w:left="709" w:header="708" w:footer="708" w:gutter="0"/>
          <w:cols w:space="282"/>
          <w:docGrid w:linePitch="360"/>
        </w:sectPr>
      </w:pPr>
    </w:p>
    <w:p w:rsidR="00030CE0" w:rsidRDefault="00030CE0" w:rsidP="00030CE0">
      <w:pPr>
        <w:rPr>
          <w:sz w:val="20"/>
        </w:rPr>
      </w:pPr>
    </w:p>
    <w:p w:rsidR="00030CE0" w:rsidRDefault="00030CE0" w:rsidP="00030CE0">
      <w:pPr>
        <w:rPr>
          <w:sz w:val="20"/>
        </w:rPr>
      </w:pPr>
    </w:p>
    <w:sectPr w:rsidR="00030CE0" w:rsidSect="00B85BD3">
      <w:footerReference w:type="default" r:id="rId17"/>
      <w:pgSz w:w="11906" w:h="16838" w:code="9"/>
      <w:pgMar w:top="851" w:right="1151" w:bottom="851" w:left="11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AE2" w:rsidRDefault="002D5AE2">
      <w:r>
        <w:separator/>
      </w:r>
    </w:p>
  </w:endnote>
  <w:endnote w:type="continuationSeparator" w:id="0">
    <w:p w:rsidR="002D5AE2" w:rsidRDefault="002D5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3B6" w:rsidRDefault="00E913B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AE2" w:rsidRDefault="002D5AE2">
      <w:r>
        <w:separator/>
      </w:r>
    </w:p>
  </w:footnote>
  <w:footnote w:type="continuationSeparator" w:id="0">
    <w:p w:rsidR="002D5AE2" w:rsidRDefault="002D5A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4D18"/>
    <w:multiLevelType w:val="hybridMultilevel"/>
    <w:tmpl w:val="4D66B1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3316C8"/>
    <w:multiLevelType w:val="hybridMultilevel"/>
    <w:tmpl w:val="55EE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60AE1"/>
    <w:multiLevelType w:val="hybridMultilevel"/>
    <w:tmpl w:val="76E48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CD09D8"/>
    <w:multiLevelType w:val="hybridMultilevel"/>
    <w:tmpl w:val="62DAD416"/>
    <w:lvl w:ilvl="0" w:tplc="DFE03F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07D5948"/>
    <w:multiLevelType w:val="hybridMultilevel"/>
    <w:tmpl w:val="1AF0C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D6F"/>
    <w:multiLevelType w:val="hybridMultilevel"/>
    <w:tmpl w:val="870C628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0C374C"/>
    <w:multiLevelType w:val="hybridMultilevel"/>
    <w:tmpl w:val="64C66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65E28"/>
    <w:multiLevelType w:val="multilevel"/>
    <w:tmpl w:val="0C6628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64E45E17"/>
    <w:multiLevelType w:val="hybridMultilevel"/>
    <w:tmpl w:val="52E8E526"/>
    <w:lvl w:ilvl="0" w:tplc="DC60F6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6EC36FA4"/>
    <w:multiLevelType w:val="hybridMultilevel"/>
    <w:tmpl w:val="7370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5215111"/>
    <w:multiLevelType w:val="hybridMultilevel"/>
    <w:tmpl w:val="4C3639B6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7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63E2"/>
    <w:rsid w:val="00005F9C"/>
    <w:rsid w:val="0001214A"/>
    <w:rsid w:val="000178D1"/>
    <w:rsid w:val="0002127F"/>
    <w:rsid w:val="00025113"/>
    <w:rsid w:val="00026FE4"/>
    <w:rsid w:val="00027E2C"/>
    <w:rsid w:val="00030CE0"/>
    <w:rsid w:val="00032118"/>
    <w:rsid w:val="000339DF"/>
    <w:rsid w:val="00034CF0"/>
    <w:rsid w:val="0003545E"/>
    <w:rsid w:val="00036581"/>
    <w:rsid w:val="000422A3"/>
    <w:rsid w:val="00045967"/>
    <w:rsid w:val="00060E15"/>
    <w:rsid w:val="00061EEA"/>
    <w:rsid w:val="00062066"/>
    <w:rsid w:val="000620D7"/>
    <w:rsid w:val="00066E65"/>
    <w:rsid w:val="00070733"/>
    <w:rsid w:val="00073255"/>
    <w:rsid w:val="00080A90"/>
    <w:rsid w:val="0008402D"/>
    <w:rsid w:val="00084E2D"/>
    <w:rsid w:val="00090132"/>
    <w:rsid w:val="00092667"/>
    <w:rsid w:val="000A40E3"/>
    <w:rsid w:val="000A49C9"/>
    <w:rsid w:val="000C226A"/>
    <w:rsid w:val="000C413C"/>
    <w:rsid w:val="000C5AEC"/>
    <w:rsid w:val="000D74DF"/>
    <w:rsid w:val="000E61C8"/>
    <w:rsid w:val="000E682A"/>
    <w:rsid w:val="000F64C3"/>
    <w:rsid w:val="000F67E0"/>
    <w:rsid w:val="00102718"/>
    <w:rsid w:val="0010324D"/>
    <w:rsid w:val="00103755"/>
    <w:rsid w:val="00106996"/>
    <w:rsid w:val="00107DCD"/>
    <w:rsid w:val="00115C5A"/>
    <w:rsid w:val="00116598"/>
    <w:rsid w:val="0012049B"/>
    <w:rsid w:val="0013279C"/>
    <w:rsid w:val="00135301"/>
    <w:rsid w:val="001405A3"/>
    <w:rsid w:val="00151FC6"/>
    <w:rsid w:val="00163437"/>
    <w:rsid w:val="00163CBD"/>
    <w:rsid w:val="00166422"/>
    <w:rsid w:val="00166673"/>
    <w:rsid w:val="0016755E"/>
    <w:rsid w:val="00167BE7"/>
    <w:rsid w:val="00172D52"/>
    <w:rsid w:val="001828DC"/>
    <w:rsid w:val="0018468E"/>
    <w:rsid w:val="00190833"/>
    <w:rsid w:val="001A37DA"/>
    <w:rsid w:val="001B3AD6"/>
    <w:rsid w:val="001C0FC3"/>
    <w:rsid w:val="001C2C2A"/>
    <w:rsid w:val="001D5C00"/>
    <w:rsid w:val="001E14DD"/>
    <w:rsid w:val="001E1CC6"/>
    <w:rsid w:val="001E48CA"/>
    <w:rsid w:val="001E5C38"/>
    <w:rsid w:val="001E63E2"/>
    <w:rsid w:val="001F077E"/>
    <w:rsid w:val="001F23A9"/>
    <w:rsid w:val="00205CA9"/>
    <w:rsid w:val="00206586"/>
    <w:rsid w:val="002170F4"/>
    <w:rsid w:val="00225A9A"/>
    <w:rsid w:val="00227B38"/>
    <w:rsid w:val="00236C6A"/>
    <w:rsid w:val="00241370"/>
    <w:rsid w:val="00245904"/>
    <w:rsid w:val="00250F85"/>
    <w:rsid w:val="00251F9E"/>
    <w:rsid w:val="002565F7"/>
    <w:rsid w:val="002643FE"/>
    <w:rsid w:val="00276E6F"/>
    <w:rsid w:val="00277093"/>
    <w:rsid w:val="00281A67"/>
    <w:rsid w:val="00285FA4"/>
    <w:rsid w:val="00286BFC"/>
    <w:rsid w:val="00295BD7"/>
    <w:rsid w:val="002A0BE3"/>
    <w:rsid w:val="002A2A5A"/>
    <w:rsid w:val="002A45E8"/>
    <w:rsid w:val="002A5376"/>
    <w:rsid w:val="002B19D7"/>
    <w:rsid w:val="002B1C2B"/>
    <w:rsid w:val="002C1D23"/>
    <w:rsid w:val="002C339F"/>
    <w:rsid w:val="002C544B"/>
    <w:rsid w:val="002C785B"/>
    <w:rsid w:val="002D0166"/>
    <w:rsid w:val="002D4523"/>
    <w:rsid w:val="002D5AE2"/>
    <w:rsid w:val="002E4A12"/>
    <w:rsid w:val="002E5182"/>
    <w:rsid w:val="002F4A5C"/>
    <w:rsid w:val="003119C5"/>
    <w:rsid w:val="003139C1"/>
    <w:rsid w:val="00315961"/>
    <w:rsid w:val="0032073B"/>
    <w:rsid w:val="0032369A"/>
    <w:rsid w:val="003318CE"/>
    <w:rsid w:val="00331BDF"/>
    <w:rsid w:val="00334D5E"/>
    <w:rsid w:val="003361C3"/>
    <w:rsid w:val="00337171"/>
    <w:rsid w:val="0033791B"/>
    <w:rsid w:val="00350B17"/>
    <w:rsid w:val="00350DD0"/>
    <w:rsid w:val="00355336"/>
    <w:rsid w:val="00355535"/>
    <w:rsid w:val="00356426"/>
    <w:rsid w:val="00356A1D"/>
    <w:rsid w:val="003605AA"/>
    <w:rsid w:val="003714A8"/>
    <w:rsid w:val="00374031"/>
    <w:rsid w:val="003744B5"/>
    <w:rsid w:val="00377375"/>
    <w:rsid w:val="00377A5A"/>
    <w:rsid w:val="00380DF8"/>
    <w:rsid w:val="0038142D"/>
    <w:rsid w:val="003818FF"/>
    <w:rsid w:val="0038468D"/>
    <w:rsid w:val="003923E4"/>
    <w:rsid w:val="00396A24"/>
    <w:rsid w:val="003A05B8"/>
    <w:rsid w:val="003A3CD6"/>
    <w:rsid w:val="003A5880"/>
    <w:rsid w:val="003B0F7F"/>
    <w:rsid w:val="003C31F7"/>
    <w:rsid w:val="003C4324"/>
    <w:rsid w:val="003C57B3"/>
    <w:rsid w:val="003C7FBE"/>
    <w:rsid w:val="003D0595"/>
    <w:rsid w:val="003D1A4A"/>
    <w:rsid w:val="003E44A7"/>
    <w:rsid w:val="003E6D83"/>
    <w:rsid w:val="003E75B4"/>
    <w:rsid w:val="003F3474"/>
    <w:rsid w:val="003F47D4"/>
    <w:rsid w:val="003F7E2A"/>
    <w:rsid w:val="00400703"/>
    <w:rsid w:val="004032BA"/>
    <w:rsid w:val="00403F86"/>
    <w:rsid w:val="00406112"/>
    <w:rsid w:val="00406978"/>
    <w:rsid w:val="00411260"/>
    <w:rsid w:val="0041458B"/>
    <w:rsid w:val="00416511"/>
    <w:rsid w:val="00425759"/>
    <w:rsid w:val="004262F4"/>
    <w:rsid w:val="00435D61"/>
    <w:rsid w:val="00436193"/>
    <w:rsid w:val="0044126C"/>
    <w:rsid w:val="00451C8A"/>
    <w:rsid w:val="00460090"/>
    <w:rsid w:val="00482754"/>
    <w:rsid w:val="004855D8"/>
    <w:rsid w:val="00485DE9"/>
    <w:rsid w:val="00492D28"/>
    <w:rsid w:val="004975A8"/>
    <w:rsid w:val="004A35FB"/>
    <w:rsid w:val="004A5B9F"/>
    <w:rsid w:val="004B59D6"/>
    <w:rsid w:val="004C3331"/>
    <w:rsid w:val="004E42A8"/>
    <w:rsid w:val="004F34CE"/>
    <w:rsid w:val="004F3698"/>
    <w:rsid w:val="00503F78"/>
    <w:rsid w:val="0051603B"/>
    <w:rsid w:val="0052241A"/>
    <w:rsid w:val="00533832"/>
    <w:rsid w:val="00541995"/>
    <w:rsid w:val="005545C3"/>
    <w:rsid w:val="00556DEF"/>
    <w:rsid w:val="0055792F"/>
    <w:rsid w:val="00570167"/>
    <w:rsid w:val="0057603A"/>
    <w:rsid w:val="005774E9"/>
    <w:rsid w:val="00587514"/>
    <w:rsid w:val="005B1F0F"/>
    <w:rsid w:val="005B32CE"/>
    <w:rsid w:val="005B332B"/>
    <w:rsid w:val="005B7C54"/>
    <w:rsid w:val="005C38C5"/>
    <w:rsid w:val="005C5FA0"/>
    <w:rsid w:val="005D16A8"/>
    <w:rsid w:val="005E6B34"/>
    <w:rsid w:val="005E7C61"/>
    <w:rsid w:val="005F16BA"/>
    <w:rsid w:val="005F379E"/>
    <w:rsid w:val="00601A89"/>
    <w:rsid w:val="00602A41"/>
    <w:rsid w:val="006044EB"/>
    <w:rsid w:val="00605B19"/>
    <w:rsid w:val="00606C9D"/>
    <w:rsid w:val="006100A8"/>
    <w:rsid w:val="0061039E"/>
    <w:rsid w:val="0064175E"/>
    <w:rsid w:val="00642776"/>
    <w:rsid w:val="0065009C"/>
    <w:rsid w:val="00651F27"/>
    <w:rsid w:val="00653EDF"/>
    <w:rsid w:val="006570D1"/>
    <w:rsid w:val="00657838"/>
    <w:rsid w:val="00667474"/>
    <w:rsid w:val="00673BF9"/>
    <w:rsid w:val="00673F94"/>
    <w:rsid w:val="00676CDF"/>
    <w:rsid w:val="00691442"/>
    <w:rsid w:val="006966B4"/>
    <w:rsid w:val="006979F2"/>
    <w:rsid w:val="006A01AF"/>
    <w:rsid w:val="006A2C60"/>
    <w:rsid w:val="006A5DA8"/>
    <w:rsid w:val="006A7002"/>
    <w:rsid w:val="006A75C3"/>
    <w:rsid w:val="006B0BDD"/>
    <w:rsid w:val="006B33A9"/>
    <w:rsid w:val="006B6B81"/>
    <w:rsid w:val="006C4A67"/>
    <w:rsid w:val="006C5B87"/>
    <w:rsid w:val="006D7D8E"/>
    <w:rsid w:val="006E2364"/>
    <w:rsid w:val="006E32CB"/>
    <w:rsid w:val="006E5F89"/>
    <w:rsid w:val="006E7013"/>
    <w:rsid w:val="006E7C2B"/>
    <w:rsid w:val="006F1665"/>
    <w:rsid w:val="006F3BD1"/>
    <w:rsid w:val="006F644D"/>
    <w:rsid w:val="00702ED4"/>
    <w:rsid w:val="0070391C"/>
    <w:rsid w:val="007078EF"/>
    <w:rsid w:val="0071173A"/>
    <w:rsid w:val="007175A3"/>
    <w:rsid w:val="00721386"/>
    <w:rsid w:val="0073368F"/>
    <w:rsid w:val="00740FF3"/>
    <w:rsid w:val="00746DA9"/>
    <w:rsid w:val="007507FE"/>
    <w:rsid w:val="00767673"/>
    <w:rsid w:val="00770691"/>
    <w:rsid w:val="00772E75"/>
    <w:rsid w:val="00773494"/>
    <w:rsid w:val="00773DAA"/>
    <w:rsid w:val="0077676C"/>
    <w:rsid w:val="007769C5"/>
    <w:rsid w:val="00784214"/>
    <w:rsid w:val="007872AA"/>
    <w:rsid w:val="007B336A"/>
    <w:rsid w:val="007C1D1F"/>
    <w:rsid w:val="007C533A"/>
    <w:rsid w:val="007D0597"/>
    <w:rsid w:val="007D7569"/>
    <w:rsid w:val="007D7595"/>
    <w:rsid w:val="007D79B1"/>
    <w:rsid w:val="007E240B"/>
    <w:rsid w:val="007E7A3D"/>
    <w:rsid w:val="007F0464"/>
    <w:rsid w:val="007F1174"/>
    <w:rsid w:val="007F26D0"/>
    <w:rsid w:val="007F4836"/>
    <w:rsid w:val="008057D1"/>
    <w:rsid w:val="00813749"/>
    <w:rsid w:val="00817355"/>
    <w:rsid w:val="00822E3A"/>
    <w:rsid w:val="00824F04"/>
    <w:rsid w:val="00826961"/>
    <w:rsid w:val="008451BF"/>
    <w:rsid w:val="0085258E"/>
    <w:rsid w:val="00855007"/>
    <w:rsid w:val="008610B6"/>
    <w:rsid w:val="0086419E"/>
    <w:rsid w:val="00872A7C"/>
    <w:rsid w:val="00872E8D"/>
    <w:rsid w:val="00875ADC"/>
    <w:rsid w:val="00877F97"/>
    <w:rsid w:val="00890862"/>
    <w:rsid w:val="00892BD0"/>
    <w:rsid w:val="008935BE"/>
    <w:rsid w:val="008A37E1"/>
    <w:rsid w:val="008B22C8"/>
    <w:rsid w:val="008B7070"/>
    <w:rsid w:val="008B78C1"/>
    <w:rsid w:val="008C0513"/>
    <w:rsid w:val="008D4729"/>
    <w:rsid w:val="008D61E8"/>
    <w:rsid w:val="008D7D8D"/>
    <w:rsid w:val="008E4BEA"/>
    <w:rsid w:val="008E68B2"/>
    <w:rsid w:val="008F0209"/>
    <w:rsid w:val="008F7B25"/>
    <w:rsid w:val="009040CE"/>
    <w:rsid w:val="00911523"/>
    <w:rsid w:val="0092130F"/>
    <w:rsid w:val="009229B7"/>
    <w:rsid w:val="0092487E"/>
    <w:rsid w:val="00932492"/>
    <w:rsid w:val="009355C9"/>
    <w:rsid w:val="0094366D"/>
    <w:rsid w:val="00947A3C"/>
    <w:rsid w:val="00950179"/>
    <w:rsid w:val="00957D81"/>
    <w:rsid w:val="00960C73"/>
    <w:rsid w:val="00962495"/>
    <w:rsid w:val="00966752"/>
    <w:rsid w:val="0098224B"/>
    <w:rsid w:val="00984E8D"/>
    <w:rsid w:val="00987B94"/>
    <w:rsid w:val="009A54F9"/>
    <w:rsid w:val="009A7199"/>
    <w:rsid w:val="009B12EC"/>
    <w:rsid w:val="009B3E74"/>
    <w:rsid w:val="009B671B"/>
    <w:rsid w:val="009C20E2"/>
    <w:rsid w:val="009C5D58"/>
    <w:rsid w:val="009C79F2"/>
    <w:rsid w:val="009D0361"/>
    <w:rsid w:val="009E6877"/>
    <w:rsid w:val="00A00ECD"/>
    <w:rsid w:val="00A04B0E"/>
    <w:rsid w:val="00A10A0A"/>
    <w:rsid w:val="00A11DD3"/>
    <w:rsid w:val="00A2086C"/>
    <w:rsid w:val="00A22141"/>
    <w:rsid w:val="00A23934"/>
    <w:rsid w:val="00A3124F"/>
    <w:rsid w:val="00A32A90"/>
    <w:rsid w:val="00A3562D"/>
    <w:rsid w:val="00A356B0"/>
    <w:rsid w:val="00A35C30"/>
    <w:rsid w:val="00A374C0"/>
    <w:rsid w:val="00A40108"/>
    <w:rsid w:val="00A43FBB"/>
    <w:rsid w:val="00A4527B"/>
    <w:rsid w:val="00A455AB"/>
    <w:rsid w:val="00A56B8E"/>
    <w:rsid w:val="00A60C3B"/>
    <w:rsid w:val="00A61947"/>
    <w:rsid w:val="00A7278C"/>
    <w:rsid w:val="00A80370"/>
    <w:rsid w:val="00A90143"/>
    <w:rsid w:val="00A9054A"/>
    <w:rsid w:val="00A91045"/>
    <w:rsid w:val="00A92470"/>
    <w:rsid w:val="00A94BD4"/>
    <w:rsid w:val="00A96DA7"/>
    <w:rsid w:val="00AA218F"/>
    <w:rsid w:val="00AA37C8"/>
    <w:rsid w:val="00AA4ECC"/>
    <w:rsid w:val="00AA7767"/>
    <w:rsid w:val="00AB0FB0"/>
    <w:rsid w:val="00AB14F4"/>
    <w:rsid w:val="00AC0323"/>
    <w:rsid w:val="00AD1113"/>
    <w:rsid w:val="00AD3EBD"/>
    <w:rsid w:val="00AD5FA1"/>
    <w:rsid w:val="00AD6300"/>
    <w:rsid w:val="00AD7535"/>
    <w:rsid w:val="00AE403F"/>
    <w:rsid w:val="00AE6063"/>
    <w:rsid w:val="00AF32FB"/>
    <w:rsid w:val="00B06860"/>
    <w:rsid w:val="00B07C60"/>
    <w:rsid w:val="00B13BC9"/>
    <w:rsid w:val="00B23BB7"/>
    <w:rsid w:val="00B3183D"/>
    <w:rsid w:val="00B329CA"/>
    <w:rsid w:val="00B429A3"/>
    <w:rsid w:val="00B43466"/>
    <w:rsid w:val="00B57F82"/>
    <w:rsid w:val="00B61143"/>
    <w:rsid w:val="00B622FE"/>
    <w:rsid w:val="00B6516C"/>
    <w:rsid w:val="00B73DD3"/>
    <w:rsid w:val="00B74DFB"/>
    <w:rsid w:val="00B756AB"/>
    <w:rsid w:val="00B80BE8"/>
    <w:rsid w:val="00B8114A"/>
    <w:rsid w:val="00B8285D"/>
    <w:rsid w:val="00B83EE4"/>
    <w:rsid w:val="00B85BD3"/>
    <w:rsid w:val="00B87F51"/>
    <w:rsid w:val="00B90A1D"/>
    <w:rsid w:val="00B959B8"/>
    <w:rsid w:val="00B97ACE"/>
    <w:rsid w:val="00BA4BE2"/>
    <w:rsid w:val="00BA7D45"/>
    <w:rsid w:val="00BB3FE5"/>
    <w:rsid w:val="00BB482B"/>
    <w:rsid w:val="00BB74A9"/>
    <w:rsid w:val="00BC2941"/>
    <w:rsid w:val="00BD0215"/>
    <w:rsid w:val="00BE78FD"/>
    <w:rsid w:val="00BF35A9"/>
    <w:rsid w:val="00C022FE"/>
    <w:rsid w:val="00C10008"/>
    <w:rsid w:val="00C10EBC"/>
    <w:rsid w:val="00C1250D"/>
    <w:rsid w:val="00C17DB2"/>
    <w:rsid w:val="00C21B5A"/>
    <w:rsid w:val="00C2301C"/>
    <w:rsid w:val="00C26484"/>
    <w:rsid w:val="00C26EC2"/>
    <w:rsid w:val="00C34461"/>
    <w:rsid w:val="00C42CB5"/>
    <w:rsid w:val="00C4573C"/>
    <w:rsid w:val="00C534D6"/>
    <w:rsid w:val="00C65D91"/>
    <w:rsid w:val="00C770D9"/>
    <w:rsid w:val="00C810C5"/>
    <w:rsid w:val="00C81BE1"/>
    <w:rsid w:val="00CA4628"/>
    <w:rsid w:val="00CB1C39"/>
    <w:rsid w:val="00CB7535"/>
    <w:rsid w:val="00CC02DA"/>
    <w:rsid w:val="00CC0AE9"/>
    <w:rsid w:val="00CC0CC3"/>
    <w:rsid w:val="00CC2422"/>
    <w:rsid w:val="00CC42EA"/>
    <w:rsid w:val="00CC6064"/>
    <w:rsid w:val="00CC7577"/>
    <w:rsid w:val="00CD7C65"/>
    <w:rsid w:val="00CE012A"/>
    <w:rsid w:val="00CE0DEC"/>
    <w:rsid w:val="00CF1C60"/>
    <w:rsid w:val="00CF4DBC"/>
    <w:rsid w:val="00D06B51"/>
    <w:rsid w:val="00D07075"/>
    <w:rsid w:val="00D102BE"/>
    <w:rsid w:val="00D115C2"/>
    <w:rsid w:val="00D15F54"/>
    <w:rsid w:val="00D300AB"/>
    <w:rsid w:val="00D31A7A"/>
    <w:rsid w:val="00D3355B"/>
    <w:rsid w:val="00D44AD8"/>
    <w:rsid w:val="00D60E82"/>
    <w:rsid w:val="00D647DB"/>
    <w:rsid w:val="00D706E2"/>
    <w:rsid w:val="00D80438"/>
    <w:rsid w:val="00D80FDD"/>
    <w:rsid w:val="00D83DAF"/>
    <w:rsid w:val="00D84C16"/>
    <w:rsid w:val="00D970CB"/>
    <w:rsid w:val="00DA132D"/>
    <w:rsid w:val="00DB27EB"/>
    <w:rsid w:val="00DC1197"/>
    <w:rsid w:val="00DE5DC1"/>
    <w:rsid w:val="00DF05B8"/>
    <w:rsid w:val="00DF36E1"/>
    <w:rsid w:val="00DF43FC"/>
    <w:rsid w:val="00DF4FE0"/>
    <w:rsid w:val="00E00A0C"/>
    <w:rsid w:val="00E0724D"/>
    <w:rsid w:val="00E105CB"/>
    <w:rsid w:val="00E14A65"/>
    <w:rsid w:val="00E14C4C"/>
    <w:rsid w:val="00E259A7"/>
    <w:rsid w:val="00E36C6C"/>
    <w:rsid w:val="00E40360"/>
    <w:rsid w:val="00E438CE"/>
    <w:rsid w:val="00E440BE"/>
    <w:rsid w:val="00E46FC8"/>
    <w:rsid w:val="00E506C2"/>
    <w:rsid w:val="00E65122"/>
    <w:rsid w:val="00E65FC9"/>
    <w:rsid w:val="00E776C3"/>
    <w:rsid w:val="00E80550"/>
    <w:rsid w:val="00E83A81"/>
    <w:rsid w:val="00E86160"/>
    <w:rsid w:val="00E913B6"/>
    <w:rsid w:val="00E9251A"/>
    <w:rsid w:val="00E95FFC"/>
    <w:rsid w:val="00E96176"/>
    <w:rsid w:val="00E9648C"/>
    <w:rsid w:val="00EA4F74"/>
    <w:rsid w:val="00EA585A"/>
    <w:rsid w:val="00EB4B44"/>
    <w:rsid w:val="00ED25E4"/>
    <w:rsid w:val="00ED73FE"/>
    <w:rsid w:val="00EE2FD2"/>
    <w:rsid w:val="00EF3DA4"/>
    <w:rsid w:val="00F026C1"/>
    <w:rsid w:val="00F0498F"/>
    <w:rsid w:val="00F07F43"/>
    <w:rsid w:val="00F15E05"/>
    <w:rsid w:val="00F17B12"/>
    <w:rsid w:val="00F334B2"/>
    <w:rsid w:val="00F37406"/>
    <w:rsid w:val="00F408F3"/>
    <w:rsid w:val="00F43C3E"/>
    <w:rsid w:val="00F4645E"/>
    <w:rsid w:val="00F522CC"/>
    <w:rsid w:val="00F665EA"/>
    <w:rsid w:val="00F67C8D"/>
    <w:rsid w:val="00F706AD"/>
    <w:rsid w:val="00F7527A"/>
    <w:rsid w:val="00F86BF0"/>
    <w:rsid w:val="00F90B45"/>
    <w:rsid w:val="00F91B78"/>
    <w:rsid w:val="00F92246"/>
    <w:rsid w:val="00F938DB"/>
    <w:rsid w:val="00F95340"/>
    <w:rsid w:val="00FA4B1D"/>
    <w:rsid w:val="00FB0DCE"/>
    <w:rsid w:val="00FB12FF"/>
    <w:rsid w:val="00FB47C9"/>
    <w:rsid w:val="00FB5133"/>
    <w:rsid w:val="00FC24F2"/>
    <w:rsid w:val="00FC34C5"/>
    <w:rsid w:val="00FC3E20"/>
    <w:rsid w:val="00FC5B61"/>
    <w:rsid w:val="00FD1460"/>
    <w:rsid w:val="00FF062D"/>
    <w:rsid w:val="00FF1754"/>
    <w:rsid w:val="00FF1DFD"/>
    <w:rsid w:val="00FF210D"/>
    <w:rsid w:val="00FF373A"/>
    <w:rsid w:val="00FF458C"/>
    <w:rsid w:val="00FF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EC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66E6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66E65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Plain Text"/>
    <w:basedOn w:val="a"/>
    <w:link w:val="a4"/>
    <w:uiPriority w:val="99"/>
    <w:rsid w:val="00AD6300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locked/>
    <w:rsid w:val="007C533A"/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uiPriority w:val="99"/>
    <w:rsid w:val="00B80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99"/>
    <w:qFormat/>
    <w:rsid w:val="00B80BE8"/>
    <w:rPr>
      <w:b/>
      <w:bCs/>
      <w:sz w:val="20"/>
      <w:szCs w:val="20"/>
    </w:rPr>
  </w:style>
  <w:style w:type="table" w:styleId="a7">
    <w:name w:val="Table Contemporary"/>
    <w:basedOn w:val="a1"/>
    <w:uiPriority w:val="99"/>
    <w:rsid w:val="000178D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8">
    <w:name w:val="Внимание"/>
    <w:basedOn w:val="a"/>
    <w:link w:val="a9"/>
    <w:uiPriority w:val="99"/>
    <w:rsid w:val="00A43FBB"/>
    <w:pPr>
      <w:shd w:val="clear" w:color="auto" w:fill="FFFF99"/>
      <w:autoSpaceDE w:val="0"/>
      <w:autoSpaceDN w:val="0"/>
      <w:adjustRightInd w:val="0"/>
    </w:pPr>
    <w:rPr>
      <w:rFonts w:ascii="Trebuchet MS" w:hAnsi="Trebuchet MS" w:cs="TimesNewRomanPSMT"/>
      <w:color w:val="000000"/>
    </w:rPr>
  </w:style>
  <w:style w:type="character" w:customStyle="1" w:styleId="a9">
    <w:name w:val="Внимание Знак"/>
    <w:basedOn w:val="a0"/>
    <w:link w:val="a8"/>
    <w:uiPriority w:val="99"/>
    <w:locked/>
    <w:rsid w:val="00A43FBB"/>
    <w:rPr>
      <w:rFonts w:ascii="Trebuchet MS" w:hAnsi="Trebuchet MS" w:cs="TimesNewRomanPSMT"/>
      <w:color w:val="000000"/>
      <w:sz w:val="24"/>
      <w:szCs w:val="24"/>
      <w:lang w:val="ru-RU" w:eastAsia="ru-RU" w:bidi="ar-SA"/>
    </w:rPr>
  </w:style>
  <w:style w:type="paragraph" w:styleId="aa">
    <w:name w:val="header"/>
    <w:basedOn w:val="a"/>
    <w:link w:val="ab"/>
    <w:uiPriority w:val="99"/>
    <w:rsid w:val="001037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7C533A"/>
    <w:rPr>
      <w:rFonts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10375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036581"/>
    <w:rPr>
      <w:rFonts w:cs="Times New Roman"/>
      <w:sz w:val="24"/>
      <w:szCs w:val="24"/>
    </w:rPr>
  </w:style>
  <w:style w:type="character" w:styleId="ae">
    <w:name w:val="page number"/>
    <w:basedOn w:val="a0"/>
    <w:uiPriority w:val="99"/>
    <w:rsid w:val="00103755"/>
    <w:rPr>
      <w:rFonts w:cs="Times New Roman"/>
    </w:rPr>
  </w:style>
  <w:style w:type="table" w:styleId="11">
    <w:name w:val="Table Grid 1"/>
    <w:basedOn w:val="a1"/>
    <w:uiPriority w:val="99"/>
    <w:rsid w:val="006E701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0"/>
    <w:uiPriority w:val="99"/>
    <w:rsid w:val="00A35C30"/>
    <w:rPr>
      <w:rFonts w:cs="Times New Roman"/>
    </w:rPr>
  </w:style>
  <w:style w:type="paragraph" w:styleId="af">
    <w:name w:val="List Paragraph"/>
    <w:basedOn w:val="a"/>
    <w:uiPriority w:val="99"/>
    <w:qFormat/>
    <w:rsid w:val="003923E4"/>
    <w:pPr>
      <w:ind w:left="708"/>
    </w:pPr>
  </w:style>
  <w:style w:type="character" w:styleId="af0">
    <w:name w:val="Intense Reference"/>
    <w:basedOn w:val="a0"/>
    <w:uiPriority w:val="99"/>
    <w:qFormat/>
    <w:rsid w:val="002C544B"/>
    <w:rPr>
      <w:rFonts w:cs="Times New Roman"/>
      <w:b/>
      <w:bCs/>
      <w:smallCaps/>
      <w:color w:val="C0504D"/>
      <w:spacing w:val="5"/>
      <w:u w:val="single"/>
    </w:rPr>
  </w:style>
  <w:style w:type="character" w:styleId="af1">
    <w:name w:val="Subtle Reference"/>
    <w:basedOn w:val="a0"/>
    <w:uiPriority w:val="99"/>
    <w:qFormat/>
    <w:rsid w:val="002C544B"/>
    <w:rPr>
      <w:rFonts w:cs="Times New Roman"/>
      <w:smallCaps/>
      <w:color w:val="C0504D"/>
      <w:u w:val="single"/>
    </w:rPr>
  </w:style>
  <w:style w:type="character" w:styleId="af2">
    <w:name w:val="Emphasis"/>
    <w:basedOn w:val="a0"/>
    <w:uiPriority w:val="99"/>
    <w:qFormat/>
    <w:rsid w:val="00066E65"/>
    <w:rPr>
      <w:rFonts w:cs="Times New Roman"/>
      <w:i/>
      <w:iCs/>
    </w:rPr>
  </w:style>
  <w:style w:type="paragraph" w:styleId="af3">
    <w:name w:val="Subtitle"/>
    <w:basedOn w:val="a"/>
    <w:next w:val="a"/>
    <w:link w:val="af4"/>
    <w:uiPriority w:val="99"/>
    <w:qFormat/>
    <w:rsid w:val="00066E65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4">
    <w:name w:val="Подзаголовок Знак"/>
    <w:basedOn w:val="a0"/>
    <w:link w:val="af3"/>
    <w:uiPriority w:val="99"/>
    <w:locked/>
    <w:rsid w:val="00066E65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f5">
    <w:name w:val="Strong"/>
    <w:basedOn w:val="a0"/>
    <w:uiPriority w:val="99"/>
    <w:qFormat/>
    <w:rsid w:val="00066E65"/>
    <w:rPr>
      <w:rFonts w:cs="Times New Roman"/>
      <w:b/>
      <w:bCs/>
    </w:rPr>
  </w:style>
  <w:style w:type="paragraph" w:styleId="af6">
    <w:name w:val="No Spacing"/>
    <w:uiPriority w:val="99"/>
    <w:qFormat/>
    <w:rsid w:val="00066E65"/>
    <w:rPr>
      <w:sz w:val="24"/>
      <w:szCs w:val="24"/>
    </w:rPr>
  </w:style>
  <w:style w:type="character" w:styleId="af7">
    <w:name w:val="Placeholder Text"/>
    <w:basedOn w:val="a0"/>
    <w:uiPriority w:val="99"/>
    <w:semiHidden/>
    <w:rsid w:val="00B57F82"/>
    <w:rPr>
      <w:rFonts w:cs="Times New Roman"/>
      <w:color w:val="808080"/>
    </w:rPr>
  </w:style>
  <w:style w:type="paragraph" w:styleId="af8">
    <w:name w:val="Balloon Text"/>
    <w:basedOn w:val="a"/>
    <w:link w:val="af9"/>
    <w:uiPriority w:val="99"/>
    <w:rsid w:val="00B57F8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locked/>
    <w:rsid w:val="00B57F82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E438C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2059</Words>
  <Characters>11739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vt:lpstr>
    </vt:vector>
  </TitlesOfParts>
  <Manager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Manager>
  <Company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Company>
  <LinksUpToDate>false</LinksUpToDate>
  <CharactersWithSpaces>13771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dc:title>
  <dc:subject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dc:subject>
  <dc:creator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dc:creator>
  <cp:keywords>Система, телеметрии, газорегуляторных, пунктов, базе, КПРГ-06, Руководство, эксплаутации, Инструкция, пользователя, технические, характеристики, ШРП, ГРП, ГРПБ, учёта, газа, ПУГ, ШУГ, автономного, Производство, завода, изготовителя, Техномер, Арзамас, Ниж</cp:keywords>
  <dc:description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dc:description>
  <cp:lastModifiedBy>голодова анастасия</cp:lastModifiedBy>
  <cp:revision>43</cp:revision>
  <cp:lastPrinted>2013-04-30T14:50:00Z</cp:lastPrinted>
  <dcterms:created xsi:type="dcterms:W3CDTF">2013-04-30T13:25:00Z</dcterms:created>
  <dcterms:modified xsi:type="dcterms:W3CDTF">2018-05-24T11:16:00Z</dcterms:modified>
  <cp:category>Система телеметрии газорегуляторных пунктов на базе КПРГ-06 | Руководство по эксплаутации. Инструкция пользователя и технические характеристики на систему телеметрии газорегуляторных пунктов ШРП, ГРП/ГРПБ и пунктов учёта газа ПУГ, ШУГ на базе контроллера </cp:category>
</cp:coreProperties>
</file>